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jc w:val="center"/>
        <w:rPr>
          <w:b/>
          <w:bCs/>
          <w:sz w:val="12"/>
        </w:rPr>
      </w:pPr>
      <w:r>
        <w:rPr>
          <w:b/>
          <w:bCs/>
          <w:sz w:val="12"/>
        </w:rPr>
      </w:r>
    </w:p>
    <w:tbl>
      <w:tblPr>
        <w:tblW w:w="13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3"/>
        <w:gridCol w:w="7086"/>
      </w:tblGrid>
      <w:tr>
        <w:trPr>
          <w:trHeight w:val="847" w:hRule="atLeast"/>
        </w:trPr>
        <w:tc>
          <w:tcPr>
            <w:tcW w:w="5943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BỘ TƯ PHÁP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VỤ TỔ CHỨC CÁN BỘ</w:t>
            </w:r>
          </w:p>
          <w:p>
            <w:pPr>
              <w:pStyle w:val="Normal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9525</wp:posOffset>
                      </wp:positionV>
                      <wp:extent cx="638175" cy="0"/>
                      <wp:effectExtent l="0" t="5080" r="0" b="508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2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1.75pt,0.75pt" to="161.95pt,0.75pt" stroked="t" o:allowincell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86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HOÀ XÃ HỘI CHỦ NGHĨA VIỆT NAM</w:t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Độc lập - Tự do - Hạnh phúc</w:t>
            </w:r>
          </w:p>
          <w:p>
            <w:pPr>
              <w:pStyle w:val="Normal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17145</wp:posOffset>
                      </wp:positionV>
                      <wp:extent cx="1957070" cy="0"/>
                      <wp:effectExtent l="0" t="5080" r="0" b="508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9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2.55pt,1.35pt" to="246.6pt,1.35pt" stroked="t" o:allowincell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 w:before="120" w:after="0"/>
        <w:jc w:val="center"/>
        <w:rPr/>
      </w:pPr>
      <w:r>
        <w:rPr>
          <w:b/>
          <w:bCs/>
          <w:szCs w:val="28"/>
        </w:rPr>
        <w:t>DANH SÁCH CÁC</w:t>
      </w:r>
      <w:r>
        <w:rPr>
          <w:b/>
          <w:bCs/>
          <w:szCs w:val="28"/>
          <w:lang w:val="vi-VN"/>
        </w:rPr>
        <w:t xml:space="preserve"> CÁ NHÂN </w:t>
      </w:r>
    </w:p>
    <w:p>
      <w:pPr>
        <w:pStyle w:val="Normal"/>
        <w:spacing w:lineRule="auto" w:line="276" w:before="120"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ĐỀ NGHỊ XÉT TẶNG HUÂN CHƯƠNG LAO ĐỘNG CÁC HẠNG</w:t>
      </w:r>
    </w:p>
    <w:p>
      <w:pPr>
        <w:pStyle w:val="Normal"/>
        <w:spacing w:lineRule="auto" w:line="276" w:before="120"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(KHEN THƯỞNG CÔNG TRẠNG)</w:t>
      </w:r>
    </w:p>
    <w:p>
      <w:pPr>
        <w:pStyle w:val="Normal"/>
        <w:spacing w:lineRule="auto" w:line="276" w:before="120" w:after="0"/>
        <w:jc w:val="center"/>
        <w:rPr>
          <w:bCs/>
          <w:i/>
          <w:i/>
          <w:szCs w:val="28"/>
        </w:rPr>
      </w:pPr>
      <w:r>
        <w:rPr>
          <w:bCs/>
          <w:i/>
          <w:szCs w:val="28"/>
        </w:rPr>
        <w:t>(Kèm theo Công văn số: 89</w:t>
      </w:r>
      <w:r>
        <w:rPr>
          <w:bCs/>
          <w:i/>
          <w:szCs w:val="28"/>
          <w:lang w:val="vi-VN"/>
        </w:rPr>
        <w:t>8</w:t>
      </w:r>
      <w:r>
        <w:rPr>
          <w:bCs/>
          <w:i/>
          <w:szCs w:val="28"/>
        </w:rPr>
        <w:t>/TCCB-TĐKT ngày 27/9/2024 của Vụ Tổ chức cán bộ)</w:t>
      </w:r>
    </w:p>
    <w:p>
      <w:pPr>
        <w:pStyle w:val="Normal"/>
        <w:spacing w:lineRule="auto" w:line="276" w:before="120" w:after="0"/>
        <w:jc w:val="center"/>
        <w:rPr>
          <w:b/>
          <w:bCs/>
          <w:i/>
          <w:i/>
          <w:sz w:val="14"/>
          <w:szCs w:val="28"/>
          <w:lang w:val="en-US" w:eastAsia="en-US"/>
        </w:rPr>
      </w:pPr>
      <w:r>
        <w:rPr>
          <w:b/>
          <w:bCs/>
          <w:i/>
          <w:sz w:val="14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2781300</wp:posOffset>
                </wp:positionH>
                <wp:positionV relativeFrom="paragraph">
                  <wp:posOffset>37465</wp:posOffset>
                </wp:positionV>
                <wp:extent cx="3223260" cy="0"/>
                <wp:effectExtent l="0" t="5080" r="0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9pt,2.95pt" to="472.75pt,2.95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I. HUÂN CHƯƠNG LAO ĐỘNG HẠNG NHÌ (09 trường hợp)</w:t>
      </w:r>
    </w:p>
    <w:p>
      <w:pPr>
        <w:pStyle w:val="Normal"/>
        <w:jc w:val="both"/>
        <w:rPr>
          <w:b/>
          <w:sz w:val="14"/>
          <w:szCs w:val="28"/>
          <w:lang w:val="vi-VN"/>
        </w:rPr>
      </w:pPr>
      <w:r>
        <w:rPr>
          <w:b/>
          <w:sz w:val="14"/>
          <w:szCs w:val="28"/>
          <w:lang w:val="vi-VN"/>
        </w:rPr>
      </w:r>
    </w:p>
    <w:p>
      <w:pPr>
        <w:pStyle w:val="Normal"/>
        <w:jc w:val="center"/>
        <w:rPr>
          <w:b/>
          <w:sz w:val="2"/>
        </w:rPr>
      </w:pPr>
      <w:r>
        <w:rPr>
          <w:b/>
          <w:sz w:val="2"/>
        </w:rPr>
      </w:r>
    </w:p>
    <w:tbl>
      <w:tblPr>
        <w:tblW w:w="1370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8"/>
        <w:gridCol w:w="2657"/>
        <w:gridCol w:w="3328"/>
        <w:gridCol w:w="2409"/>
        <w:gridCol w:w="2148"/>
        <w:gridCol w:w="1175"/>
      </w:tblGrid>
      <w:tr>
        <w:trPr>
          <w:tblHeader w:val="true"/>
          <w:trHeight w:val="101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b/>
                <w:szCs w:val="28"/>
              </w:rPr>
              <w:t>Đối tượng khen thưởng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 khen thưởng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thức khen thưởng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b/>
                <w:szCs w:val="28"/>
              </w:rPr>
              <w:t>Ghi chú</w:t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szCs w:val="28"/>
              </w:rPr>
            </w:pPr>
            <w:r>
              <w:rPr>
                <w:szCs w:val="28"/>
              </w:rPr>
              <w:t>Nguyễn Tuyên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Cục trưởng </w:t>
            </w:r>
            <w:r>
              <w:rPr>
                <w:szCs w:val="28"/>
                <w:lang w:val="nl-NL"/>
              </w:rPr>
              <w:t xml:space="preserve">Cục Thi hành án dân sự </w:t>
            </w:r>
            <w:r>
              <w:rPr>
                <w:szCs w:val="28"/>
              </w:rPr>
              <w:t>tỉnh Tuyên Quang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szCs w:val="28"/>
              </w:rPr>
            </w:pPr>
            <w:r>
              <w:rPr>
                <w:szCs w:val="28"/>
              </w:rPr>
              <w:t>Nguyễn Xuân Hồng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Cục trưởng </w:t>
            </w:r>
            <w:r>
              <w:rPr>
                <w:szCs w:val="28"/>
                <w:lang w:val="nl-NL"/>
              </w:rPr>
              <w:t xml:space="preserve">Cục Thi hành án dân sự </w:t>
            </w:r>
            <w:r>
              <w:rPr>
                <w:szCs w:val="28"/>
              </w:rPr>
              <w:t>tỉnh Bình Định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Hồ Hùng Anh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20"/>
                <w:tab w:val="left" w:pos="270" w:leader="none"/>
                <w:tab w:val="left" w:pos="1260" w:leader="none"/>
              </w:tabs>
              <w:spacing w:lineRule="auto" w:line="312"/>
              <w:ind w:left="0" w:right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Phó Cục trưởng Phụ trách Cục Thi hành án dân sự tỉnh Sóc Trăng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szCs w:val="28"/>
              </w:rPr>
            </w:pPr>
            <w:r>
              <w:rPr>
                <w:szCs w:val="28"/>
              </w:rPr>
              <w:t>Lại Hữu Đồng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Phó Cục trưởng </w:t>
            </w:r>
            <w:r>
              <w:rPr>
                <w:szCs w:val="28"/>
                <w:lang w:val="nl-NL"/>
              </w:rPr>
              <w:t>Cục Thi hành án dân sự</w:t>
            </w:r>
            <w:r>
              <w:rPr>
                <w:szCs w:val="28"/>
              </w:rPr>
              <w:t xml:space="preserve"> tỉnh Hải Dương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Võ Công Hoàng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Phó Cục trưởng Cục Thi hành án dân sự tỉnh Bình Định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Trương Công Hoàng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Phó Cục trưởng </w:t>
            </w:r>
            <w:r>
              <w:rPr>
                <w:szCs w:val="28"/>
                <w:lang w:val="nl-NL"/>
              </w:rPr>
              <w:t xml:space="preserve">Cục Thi hành án dân sự </w:t>
            </w:r>
            <w:r>
              <w:rPr>
                <w:color w:val="000000"/>
                <w:szCs w:val="28"/>
              </w:rPr>
              <w:t>tỉnh Hà Tĩnh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Phạm Thị Yến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20"/>
                <w:tab w:val="left" w:pos="270" w:leader="none"/>
                <w:tab w:val="left" w:pos="1260" w:leader="none"/>
              </w:tabs>
              <w:spacing w:lineRule="auto" w:line="312"/>
              <w:ind w:left="0" w:right="0"/>
              <w:jc w:val="both"/>
              <w:rPr>
                <w:color w:val="000000"/>
                <w:szCs w:val="28"/>
              </w:rPr>
            </w:pPr>
            <w:r>
              <w:rPr>
                <w:szCs w:val="28"/>
                <w:lang w:val="vi-VN"/>
              </w:rPr>
              <w:t>Trưởng phòng T</w:t>
            </w:r>
            <w:r>
              <w:rPr>
                <w:szCs w:val="28"/>
              </w:rPr>
              <w:t>ổ chức cán bộ</w:t>
            </w:r>
            <w:r>
              <w:rPr>
                <w:szCs w:val="28"/>
                <w:lang w:val="vi-VN"/>
              </w:rPr>
              <w:t>, Cục Thi hành án dân sự tỉnh Kiên Giang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Nguyễn Viết Cường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>Chi cục trưởng Chi cục Thi hành án dân sự thị xã Điện Bàn, tỉnh Quảng Nam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144"/>
              <w:jc w:val="both"/>
              <w:rPr>
                <w:szCs w:val="28"/>
              </w:rPr>
            </w:pPr>
            <w:r>
              <w:rPr>
                <w:szCs w:val="28"/>
              </w:rPr>
              <w:t>Phạm Huy Ân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jc w:val="both"/>
              <w:rPr>
                <w:szCs w:val="28"/>
              </w:rPr>
            </w:pPr>
            <w:r>
              <w:rPr>
                <w:szCs w:val="28"/>
              </w:rPr>
              <w:t>Chi cục trưởng Chi cục Thi hành án dân sự thành phố Quảng Ngãi, tỉnh Quảng Ngãi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Nhì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12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</w:r>
    </w:p>
    <w:p>
      <w:pPr>
        <w:pStyle w:val="Normal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II. HUÂN CHƯƠNG LAO ĐỘNG HẠNG BA (14 trường hợp)</w:t>
      </w:r>
    </w:p>
    <w:p>
      <w:pPr>
        <w:pStyle w:val="Normal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</w:r>
    </w:p>
    <w:tbl>
      <w:tblPr>
        <w:tblW w:w="1370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8"/>
        <w:gridCol w:w="2657"/>
        <w:gridCol w:w="3328"/>
        <w:gridCol w:w="2409"/>
        <w:gridCol w:w="2148"/>
        <w:gridCol w:w="1175"/>
      </w:tblGrid>
      <w:tr>
        <w:trPr>
          <w:tblHeader w:val="true"/>
          <w:trHeight w:val="101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szCs w:val="28"/>
              </w:rPr>
              <w:t>Đối tượng khen thưởng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 khen thưởng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thức khen thưởng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szCs w:val="28"/>
              </w:rPr>
              <w:t>Ghi chú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Ông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>Mai Lương Khôi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Thứ trưởng Bộ Tư pháp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“</w:t>
            </w:r>
            <w:r>
              <w:rPr/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 xml:space="preserve">Ông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rPr/>
            </w:pPr>
            <w:r>
              <w:rPr/>
              <w:t>Nguyễn Thanh Tịnh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b/>
              </w:rPr>
            </w:pPr>
            <w:r>
              <w:rPr>
                <w:szCs w:val="28"/>
              </w:rPr>
              <w:t>Thứ trưởng Bộ Tư pháp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“</w:t>
            </w:r>
            <w:r>
              <w:rPr/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rPr>
                <w:szCs w:val="28"/>
              </w:rPr>
            </w:pPr>
            <w:r>
              <w:rPr/>
              <w:t>Nguyễn Văn Bốn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szCs w:val="28"/>
              </w:rPr>
            </w:pPr>
            <w:r>
              <w:rPr/>
              <w:t>Giám đốc Trung tâm lý lịch tư pháp quốc 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“</w:t>
            </w:r>
            <w:r>
              <w:rPr/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bCs/>
              </w:rPr>
            </w:pPr>
            <w:r>
              <w:rPr>
                <w:bCs/>
                <w:szCs w:val="28"/>
              </w:rPr>
              <w:t>Nguyễn Mạnh Cường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szCs w:val="28"/>
              </w:rPr>
            </w:pPr>
            <w:r>
              <w:rPr>
                <w:szCs w:val="28"/>
              </w:rPr>
              <w:t>Thẩm tra viên chính Vụ Nghiệp vụ 1, Tổng cục Thi hành án dân sự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“</w:t>
            </w:r>
            <w:r>
              <w:rPr/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Thị Kim Yến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Cục trưởng Cục Thi hành án dân sự tỉnh Vĩnh Phúc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Đặng Đình Quyền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Cục trưởng Cục Thi hành án dân sự tỉnh Lâm Đồng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Thành Thanh Dũng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20"/>
                <w:tab w:val="left" w:pos="270" w:leader="none"/>
                <w:tab w:val="left" w:pos="1260" w:leader="none"/>
              </w:tabs>
              <w:spacing w:lineRule="auto" w:line="276"/>
              <w:ind w:left="0" w:right="0"/>
              <w:jc w:val="both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Cục trưởng</w:t>
            </w:r>
            <w:r>
              <w:rPr>
                <w:bCs/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</w:rPr>
              <w:t>Cục Thi hành án dân sự Thành phố Cần Thơ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Phan Thị Mai Thảo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Phó Cục trưởng Cục Thi hành án dân sự tỉnh Tuyên Quang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Thành Bắc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Phó Cục trưởng Cục Thi hành án dân sự tỉnh Bắc Giang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lineRule="auto" w:line="276"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Lư Minh Énh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Chánh Văn phòng Cục Thi hành án dân sự tỉnh Sóc Trăng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Thị Bình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Phó Trưởng phòng Phòng Kế hoạch - Tài chính, Cục Thi hành án dân sự thành phố Hồ Chí Minh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Bùi Thanh Diễm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Phó Trưởng phòng phòng Tổ chức cán bộ</w:t>
            </w:r>
            <w:r>
              <w:rPr>
                <w:bCs/>
                <w:szCs w:val="28"/>
                <w:lang w:val="vi-VN"/>
              </w:rPr>
              <w:t>,</w:t>
            </w:r>
            <w:r>
              <w:rPr>
                <w:bCs/>
                <w:szCs w:val="28"/>
              </w:rPr>
              <w:t xml:space="preserve"> Cục Thi hành án dân sự tỉnh Hậu Giang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Trọng Tài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Chi cục trưởng Chi cục Thi hành án dân sự thành phố Quy Nhơn, tỉnh Bình Định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Cao Trọng Thuỷ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20"/>
                <w:tab w:val="left" w:pos="270" w:leader="none"/>
                <w:tab w:val="left" w:pos="1260" w:leader="none"/>
              </w:tabs>
              <w:spacing w:lineRule="auto" w:line="276"/>
              <w:ind w:left="0" w:right="0"/>
              <w:jc w:val="both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Chi cục trưởng Chi cục Thi hành án dân sự huyện Chiêm Hoá, tỉnh Tuyên Quang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Ông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144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Nguyễn Hồng Nam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Chi cục trưởng Chi cục </w:t>
            </w:r>
            <w:r>
              <w:rPr>
                <w:szCs w:val="28"/>
                <w:lang w:val="nl-NL"/>
              </w:rPr>
              <w:t xml:space="preserve">Thi hành án dân sự </w:t>
            </w:r>
            <w:r>
              <w:rPr>
                <w:bCs/>
                <w:color w:val="000000"/>
                <w:szCs w:val="28"/>
              </w:rPr>
              <w:t>thị xã Kỳ Anh, tỉnh Hà Tĩnh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szCs w:val="28"/>
              </w:rPr>
              <w:t>Huân chương Lao động” hạng Ba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  <w:t>Khen thưởng công trạng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Normal"/>
        <w:jc w:val="both"/>
        <w:rPr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jc w:val="both"/>
        <w:rPr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Cs/>
          <w:sz w:val="6"/>
        </w:rPr>
      </w:pPr>
      <w:r>
        <w:rPr>
          <w:b/>
          <w:bCs/>
          <w:sz w:val="6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758" w:right="1094" w:gutter="0" w:header="720" w:top="899" w:footer="720" w:bottom="7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.VnTime">
    <w:altName w:val="Times New Roman"/>
    <w:charset w:val="00"/>
    <w:family w:val="swiss"/>
    <w:pitch w:val="variable"/>
  </w:font>
  <w:font w:name=".VnTimeH">
    <w:altName w:val="Times New Roman"/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4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14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en-US" w:bidi="ar-SA" w:eastAsia="zh-CN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ormalWebChar">
    <w:name w:val="Normal (Web) Char"/>
    <w:qFormat/>
    <w:rPr>
      <w:sz w:val="24"/>
      <w:szCs w:val="24"/>
    </w:rPr>
  </w:style>
  <w:style w:type="character" w:styleId="HeaderChar">
    <w:name w:val="Header Char"/>
    <w:qFormat/>
    <w:rPr>
      <w:sz w:val="28"/>
      <w:szCs w:val="24"/>
    </w:rPr>
  </w:style>
  <w:style w:type="character" w:styleId="FooterChar">
    <w:name w:val="Footer Char"/>
    <w:qFormat/>
    <w:rPr>
      <w:sz w:val="28"/>
      <w:szCs w:val="28"/>
    </w:rPr>
  </w:style>
  <w:style w:type="character" w:styleId="ListParagraphChar">
    <w:name w:val="List Paragraph Char"/>
    <w:qFormat/>
    <w:rPr>
      <w:sz w:val="28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rFonts w:ascii=".VnTime;Times New Roman" w:hAnsi=".VnTime;Times New Roman" w:cs=".VnTime;Times New Roman"/>
      <w:b/>
      <w:bCs/>
      <w:sz w:val="26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.VnTimeH;Times New Roman" w:hAnsi=".VnTimeH;Times New Roman" w:cs=".VnTimeH;Times New Roman"/>
      <w:b/>
      <w:bCs/>
      <w:szCs w:val="20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harCharChar">
    <w:name w:val=" Char Char Char"/>
    <w:basedOn w:val="Normal"/>
    <w:next w:val="Normal"/>
    <w:qFormat/>
    <w:pPr>
      <w:spacing w:lineRule="auto" w:line="312" w:before="120" w:after="120"/>
    </w:pPr>
    <w:rPr>
      <w:szCs w:val="28"/>
    </w:rPr>
  </w:style>
  <w:style w:type="paragraph" w:styleId="Char">
    <w:name w:val="Char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lang w:val="en-US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B551D-579F-4D13-B145-CEF27B7CC19F}"/>
</file>

<file path=customXml/itemProps2.xml><?xml version="1.0" encoding="utf-8"?>
<ds:datastoreItem xmlns:ds="http://schemas.openxmlformats.org/officeDocument/2006/customXml" ds:itemID="{3C08AE78-458B-4F45-B311-1313FD8CBCC2}"/>
</file>

<file path=customXml/itemProps3.xml><?xml version="1.0" encoding="utf-8"?>
<ds:datastoreItem xmlns:ds="http://schemas.openxmlformats.org/officeDocument/2006/customXml" ds:itemID="{D76F3450-01D8-4E1A-A0BE-1FC806967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PC Thien IT</dc:creator>
  <cp:keywords/>
  <dc:description/>
  <cp:lastModifiedBy>Microsoft Office User</cp:lastModifiedBy>
  <cp:revision>9</cp:revision>
  <cp:lastPrinted>2024-09-27T08:49:00Z</cp:lastPrinted>
  <dcterms:created xsi:type="dcterms:W3CDTF">2024-09-28T08:44:00Z</dcterms:created>
  <dcterms:modified xsi:type="dcterms:W3CDTF">2024-09-29T05:50:00Z</dcterms:modified>
  <dc:language>en-US</dc:language>
</cp:coreProperties>
</file>