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02" w:rsidRDefault="00094F02" w:rsidP="00094F02">
      <w:pPr>
        <w:rPr>
          <w:b/>
          <w:spacing w:val="-2"/>
          <w:sz w:val="24"/>
          <w:szCs w:val="24"/>
          <w:lang w:val="nl-NL"/>
        </w:rPr>
      </w:pPr>
      <w:r>
        <w:rPr>
          <w:b/>
          <w:spacing w:val="-2"/>
          <w:sz w:val="24"/>
          <w:szCs w:val="24"/>
          <w:lang w:val="nl-NL"/>
        </w:rPr>
        <w:t>BỘ TÀI CHÍNH</w:t>
      </w:r>
    </w:p>
    <w:p w:rsidR="00094F02" w:rsidRDefault="00094F02" w:rsidP="00094F02">
      <w:pPr>
        <w:rPr>
          <w:b/>
          <w:spacing w:val="-2"/>
          <w:sz w:val="24"/>
          <w:szCs w:val="24"/>
          <w:lang w:val="nl-NL"/>
        </w:rPr>
      </w:pPr>
    </w:p>
    <w:p w:rsidR="00094F02" w:rsidRDefault="00094F02" w:rsidP="00D21424">
      <w:pPr>
        <w:jc w:val="center"/>
        <w:rPr>
          <w:b/>
          <w:spacing w:val="-2"/>
          <w:sz w:val="24"/>
          <w:szCs w:val="24"/>
          <w:lang w:val="nl-NL"/>
        </w:rPr>
      </w:pPr>
      <w:r w:rsidRPr="00932208">
        <w:rPr>
          <w:b/>
          <w:spacing w:val="-2"/>
          <w:sz w:val="24"/>
          <w:szCs w:val="24"/>
          <w:lang w:val="nl-NL"/>
        </w:rPr>
        <w:t>BẢNG TỔNG HỢP</w:t>
      </w:r>
      <w:r>
        <w:rPr>
          <w:b/>
          <w:spacing w:val="-2"/>
          <w:sz w:val="24"/>
          <w:szCs w:val="24"/>
          <w:lang w:val="nl-NL"/>
        </w:rPr>
        <w:t>, GIẢI TRÌNH,TIẾP THU</w:t>
      </w:r>
      <w:r w:rsidRPr="00932208">
        <w:rPr>
          <w:b/>
          <w:spacing w:val="-2"/>
          <w:sz w:val="24"/>
          <w:szCs w:val="24"/>
          <w:lang w:val="nl-NL"/>
        </w:rPr>
        <w:t xml:space="preserve"> Ý KIẾN </w:t>
      </w:r>
      <w:r>
        <w:rPr>
          <w:b/>
          <w:spacing w:val="-2"/>
          <w:sz w:val="24"/>
          <w:szCs w:val="24"/>
          <w:lang w:val="nl-NL"/>
        </w:rPr>
        <w:t xml:space="preserve">GÓP Ý </w:t>
      </w:r>
      <w:r w:rsidRPr="00932208">
        <w:rPr>
          <w:b/>
          <w:spacing w:val="-2"/>
          <w:sz w:val="24"/>
          <w:szCs w:val="24"/>
          <w:lang w:val="nl-NL"/>
        </w:rPr>
        <w:t>CỦA CÁC BỘ, NGÀNH, ĐỊA PHƯƠNG</w:t>
      </w:r>
      <w:r>
        <w:rPr>
          <w:b/>
          <w:spacing w:val="-2"/>
          <w:sz w:val="24"/>
          <w:szCs w:val="24"/>
          <w:lang w:val="nl-NL"/>
        </w:rPr>
        <w:t>, T</w:t>
      </w:r>
      <w:r w:rsidRPr="000943F3">
        <w:rPr>
          <w:b/>
          <w:spacing w:val="-2"/>
          <w:sz w:val="24"/>
          <w:szCs w:val="24"/>
          <w:lang w:val="nl-NL"/>
        </w:rPr>
        <w:t>Ổ</w:t>
      </w:r>
      <w:r>
        <w:rPr>
          <w:b/>
          <w:spacing w:val="-2"/>
          <w:sz w:val="24"/>
          <w:szCs w:val="24"/>
          <w:lang w:val="nl-NL"/>
        </w:rPr>
        <w:t xml:space="preserve"> CH</w:t>
      </w:r>
      <w:r w:rsidRPr="000943F3">
        <w:rPr>
          <w:b/>
          <w:spacing w:val="-2"/>
          <w:sz w:val="24"/>
          <w:szCs w:val="24"/>
          <w:lang w:val="nl-NL"/>
        </w:rPr>
        <w:t>ỨC</w:t>
      </w:r>
      <w:r>
        <w:rPr>
          <w:b/>
          <w:spacing w:val="-2"/>
          <w:sz w:val="24"/>
          <w:szCs w:val="24"/>
          <w:lang w:val="nl-NL"/>
        </w:rPr>
        <w:t>, C</w:t>
      </w:r>
      <w:r w:rsidRPr="000943F3">
        <w:rPr>
          <w:b/>
          <w:spacing w:val="-2"/>
          <w:sz w:val="24"/>
          <w:szCs w:val="24"/>
          <w:lang w:val="nl-NL"/>
        </w:rPr>
        <w:t>Á</w:t>
      </w:r>
      <w:r>
        <w:rPr>
          <w:b/>
          <w:spacing w:val="-2"/>
          <w:sz w:val="24"/>
          <w:szCs w:val="24"/>
          <w:lang w:val="nl-NL"/>
        </w:rPr>
        <w:t xml:space="preserve"> NH</w:t>
      </w:r>
      <w:r w:rsidRPr="000943F3">
        <w:rPr>
          <w:b/>
          <w:spacing w:val="-2"/>
          <w:sz w:val="24"/>
          <w:szCs w:val="24"/>
          <w:lang w:val="nl-NL"/>
        </w:rPr>
        <w:t>Â</w:t>
      </w:r>
      <w:r>
        <w:rPr>
          <w:b/>
          <w:spacing w:val="-2"/>
          <w:sz w:val="24"/>
          <w:szCs w:val="24"/>
          <w:lang w:val="nl-NL"/>
        </w:rPr>
        <w:t>N</w:t>
      </w:r>
      <w:r w:rsidRPr="00932208">
        <w:rPr>
          <w:b/>
          <w:spacing w:val="-2"/>
          <w:sz w:val="24"/>
          <w:szCs w:val="24"/>
          <w:lang w:val="nl-NL"/>
        </w:rPr>
        <w:t xml:space="preserve"> </w:t>
      </w:r>
    </w:p>
    <w:p w:rsidR="004D7AD3" w:rsidRDefault="00094F02" w:rsidP="00D21424">
      <w:pPr>
        <w:jc w:val="center"/>
        <w:rPr>
          <w:b/>
          <w:spacing w:val="-2"/>
          <w:sz w:val="24"/>
          <w:szCs w:val="24"/>
          <w:lang w:val="nl-NL"/>
        </w:rPr>
      </w:pPr>
      <w:r w:rsidRPr="00932208">
        <w:rPr>
          <w:b/>
          <w:spacing w:val="-2"/>
          <w:sz w:val="24"/>
          <w:szCs w:val="24"/>
          <w:lang w:val="nl-NL"/>
        </w:rPr>
        <w:t xml:space="preserve">VỀ DỰ </w:t>
      </w:r>
      <w:r w:rsidRPr="00AE0010">
        <w:rPr>
          <w:b/>
          <w:spacing w:val="-2"/>
          <w:sz w:val="24"/>
          <w:szCs w:val="24"/>
          <w:lang w:val="nl-NL"/>
        </w:rPr>
        <w:t>ÁN</w:t>
      </w:r>
      <w:r>
        <w:rPr>
          <w:b/>
          <w:spacing w:val="-2"/>
          <w:sz w:val="24"/>
          <w:szCs w:val="24"/>
          <w:lang w:val="nl-NL"/>
        </w:rPr>
        <w:t xml:space="preserve"> NGH</w:t>
      </w:r>
      <w:r w:rsidRPr="00905598">
        <w:rPr>
          <w:b/>
          <w:spacing w:val="-2"/>
          <w:sz w:val="24"/>
          <w:szCs w:val="24"/>
          <w:lang w:val="nl-NL"/>
        </w:rPr>
        <w:t>Ị</w:t>
      </w:r>
      <w:r>
        <w:rPr>
          <w:b/>
          <w:spacing w:val="-2"/>
          <w:sz w:val="24"/>
          <w:szCs w:val="24"/>
          <w:lang w:val="nl-NL"/>
        </w:rPr>
        <w:t xml:space="preserve"> ĐỊNH </w:t>
      </w:r>
      <w:r w:rsidR="008A29B8">
        <w:rPr>
          <w:b/>
          <w:spacing w:val="-2"/>
          <w:sz w:val="24"/>
          <w:szCs w:val="24"/>
          <w:lang w:val="nl-NL"/>
        </w:rPr>
        <w:t>QUY ĐỊNH MỨC THU</w:t>
      </w:r>
      <w:r>
        <w:rPr>
          <w:b/>
          <w:spacing w:val="-2"/>
          <w:sz w:val="24"/>
          <w:szCs w:val="24"/>
          <w:lang w:val="nl-NL"/>
        </w:rPr>
        <w:t xml:space="preserve"> LỆ PHÍ TRƯỚC BẠ</w:t>
      </w:r>
      <w:r w:rsidR="008A29B8">
        <w:rPr>
          <w:b/>
          <w:spacing w:val="-2"/>
          <w:sz w:val="24"/>
          <w:szCs w:val="24"/>
          <w:lang w:val="nl-NL"/>
        </w:rPr>
        <w:t xml:space="preserve"> </w:t>
      </w:r>
    </w:p>
    <w:p w:rsidR="00094F02" w:rsidRDefault="008A29B8" w:rsidP="00D21424">
      <w:pPr>
        <w:jc w:val="center"/>
        <w:rPr>
          <w:b/>
          <w:spacing w:val="-2"/>
          <w:sz w:val="24"/>
          <w:szCs w:val="24"/>
          <w:lang w:val="nl-NL"/>
        </w:rPr>
      </w:pPr>
      <w:r>
        <w:rPr>
          <w:b/>
          <w:spacing w:val="-2"/>
          <w:sz w:val="24"/>
          <w:szCs w:val="24"/>
          <w:lang w:val="nl-NL"/>
        </w:rPr>
        <w:t>ĐỐI VỚI XE Ô TÔ SẢN XUẤT, LẮP RÁP TRONG NƯỚC</w:t>
      </w:r>
      <w:r w:rsidR="004D7AD3">
        <w:rPr>
          <w:b/>
          <w:spacing w:val="-2"/>
          <w:sz w:val="24"/>
          <w:szCs w:val="24"/>
          <w:lang w:val="nl-NL"/>
        </w:rPr>
        <w:t xml:space="preserve"> ĐẾN HẾT NGÀY 31/12/2020</w:t>
      </w:r>
    </w:p>
    <w:p w:rsidR="00094F02" w:rsidRDefault="00094F02" w:rsidP="00D21424">
      <w:pPr>
        <w:rPr>
          <w:b/>
          <w:spacing w:val="-2"/>
          <w:sz w:val="24"/>
          <w:szCs w:val="24"/>
          <w:lang w:val="nl-NL"/>
        </w:rPr>
      </w:pPr>
    </w:p>
    <w:p w:rsidR="00094F02" w:rsidRPr="00486893" w:rsidRDefault="00094F02" w:rsidP="00D21424">
      <w:pPr>
        <w:jc w:val="center"/>
        <w:rPr>
          <w:sz w:val="2"/>
          <w:szCs w:val="24"/>
          <w:lang w:val="nl-NL"/>
        </w:rPr>
      </w:pPr>
    </w:p>
    <w:p w:rsidR="00094F02" w:rsidRPr="00932208" w:rsidRDefault="00094F02" w:rsidP="00D21424">
      <w:pPr>
        <w:jc w:val="center"/>
        <w:rPr>
          <w:sz w:val="24"/>
          <w:szCs w:val="24"/>
          <w:lang w:val="nl-NL"/>
        </w:rPr>
      </w:pPr>
    </w:p>
    <w:tbl>
      <w:tblPr>
        <w:tblW w:w="1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4"/>
        <w:gridCol w:w="2977"/>
        <w:gridCol w:w="3827"/>
        <w:gridCol w:w="4770"/>
        <w:gridCol w:w="4743"/>
      </w:tblGrid>
      <w:tr w:rsidR="00094F02" w:rsidRPr="00CC6326" w:rsidTr="007D710F">
        <w:trPr>
          <w:gridAfter w:val="1"/>
          <w:wAfter w:w="4743" w:type="dxa"/>
          <w:trHeight w:val="436"/>
          <w:tblHeader/>
        </w:trPr>
        <w:tc>
          <w:tcPr>
            <w:tcW w:w="710" w:type="dxa"/>
            <w:shd w:val="clear" w:color="auto" w:fill="C0C0C0"/>
            <w:vAlign w:val="center"/>
          </w:tcPr>
          <w:p w:rsidR="00094F02" w:rsidRPr="00CC6326" w:rsidRDefault="00094F02" w:rsidP="00D21424">
            <w:pPr>
              <w:jc w:val="center"/>
              <w:rPr>
                <w:b/>
                <w:sz w:val="24"/>
                <w:szCs w:val="24"/>
                <w:lang w:val="nl-NL"/>
              </w:rPr>
            </w:pPr>
            <w:r w:rsidRPr="00CC6326">
              <w:rPr>
                <w:b/>
                <w:sz w:val="24"/>
                <w:szCs w:val="24"/>
                <w:lang w:val="nl-NL"/>
              </w:rPr>
              <w:t>TT</w:t>
            </w:r>
          </w:p>
        </w:tc>
        <w:tc>
          <w:tcPr>
            <w:tcW w:w="2834" w:type="dxa"/>
            <w:shd w:val="clear" w:color="auto" w:fill="C0C0C0"/>
            <w:vAlign w:val="center"/>
          </w:tcPr>
          <w:p w:rsidR="00094F02" w:rsidRPr="00CC6326" w:rsidRDefault="00094F02" w:rsidP="00D21424">
            <w:pPr>
              <w:jc w:val="center"/>
              <w:rPr>
                <w:b/>
                <w:sz w:val="24"/>
                <w:szCs w:val="24"/>
                <w:lang w:val="nl-NL"/>
              </w:rPr>
            </w:pPr>
            <w:r w:rsidRPr="00CC6326">
              <w:rPr>
                <w:b/>
                <w:sz w:val="24"/>
                <w:szCs w:val="24"/>
                <w:lang w:val="nl-NL"/>
              </w:rPr>
              <w:t>Các đơn vị</w:t>
            </w:r>
          </w:p>
        </w:tc>
        <w:tc>
          <w:tcPr>
            <w:tcW w:w="2977" w:type="dxa"/>
            <w:shd w:val="clear" w:color="auto" w:fill="C0C0C0"/>
            <w:vAlign w:val="center"/>
          </w:tcPr>
          <w:p w:rsidR="00094F02" w:rsidRPr="00CC6326" w:rsidRDefault="00094F02" w:rsidP="00D21424">
            <w:pPr>
              <w:jc w:val="center"/>
              <w:rPr>
                <w:b/>
                <w:sz w:val="24"/>
                <w:szCs w:val="24"/>
                <w:lang w:val="nl-NL"/>
              </w:rPr>
            </w:pPr>
            <w:r w:rsidRPr="00CC6326">
              <w:rPr>
                <w:b/>
                <w:sz w:val="24"/>
                <w:szCs w:val="24"/>
                <w:lang w:val="nl-NL"/>
              </w:rPr>
              <w:t>Công văn</w:t>
            </w:r>
          </w:p>
        </w:tc>
        <w:tc>
          <w:tcPr>
            <w:tcW w:w="3827" w:type="dxa"/>
            <w:shd w:val="clear" w:color="auto" w:fill="C0C0C0"/>
            <w:vAlign w:val="center"/>
          </w:tcPr>
          <w:p w:rsidR="00094F02" w:rsidRPr="00CC6326" w:rsidRDefault="00094F02" w:rsidP="00D21424">
            <w:pPr>
              <w:jc w:val="center"/>
              <w:rPr>
                <w:b/>
                <w:sz w:val="24"/>
                <w:szCs w:val="24"/>
                <w:lang w:val="nl-NL"/>
              </w:rPr>
            </w:pPr>
            <w:r w:rsidRPr="00CC6326">
              <w:rPr>
                <w:b/>
                <w:sz w:val="24"/>
                <w:szCs w:val="24"/>
                <w:lang w:val="nl-NL"/>
              </w:rPr>
              <w:t>Ý kiến tham gia</w:t>
            </w:r>
          </w:p>
        </w:tc>
        <w:tc>
          <w:tcPr>
            <w:tcW w:w="4770" w:type="dxa"/>
            <w:shd w:val="clear" w:color="auto" w:fill="C0C0C0"/>
            <w:vAlign w:val="center"/>
          </w:tcPr>
          <w:p w:rsidR="00094F02" w:rsidRPr="00CC6326" w:rsidRDefault="00094F02" w:rsidP="00D21424">
            <w:pPr>
              <w:jc w:val="center"/>
              <w:rPr>
                <w:b/>
                <w:sz w:val="24"/>
                <w:szCs w:val="24"/>
                <w:lang w:val="nl-NL"/>
              </w:rPr>
            </w:pPr>
            <w:r w:rsidRPr="00CC6326">
              <w:rPr>
                <w:b/>
                <w:sz w:val="24"/>
                <w:szCs w:val="24"/>
                <w:lang w:val="nl-NL"/>
              </w:rPr>
              <w:t>Giải trình</w:t>
            </w:r>
          </w:p>
        </w:tc>
      </w:tr>
      <w:tr w:rsidR="00094F02" w:rsidRPr="00CC6326" w:rsidTr="007D710F">
        <w:trPr>
          <w:gridAfter w:val="1"/>
          <w:wAfter w:w="4743" w:type="dxa"/>
          <w:trHeight w:val="66"/>
        </w:trPr>
        <w:tc>
          <w:tcPr>
            <w:tcW w:w="710" w:type="dxa"/>
            <w:shd w:val="clear" w:color="auto" w:fill="C0C0C0"/>
            <w:vAlign w:val="center"/>
          </w:tcPr>
          <w:p w:rsidR="00094F02" w:rsidRPr="00CC6326" w:rsidRDefault="00094F02" w:rsidP="00D21424">
            <w:pPr>
              <w:jc w:val="center"/>
              <w:rPr>
                <w:b/>
                <w:sz w:val="24"/>
                <w:szCs w:val="24"/>
                <w:lang w:val="nl-NL"/>
              </w:rPr>
            </w:pPr>
            <w:r>
              <w:rPr>
                <w:b/>
                <w:sz w:val="24"/>
                <w:szCs w:val="24"/>
                <w:lang w:val="nl-NL"/>
              </w:rPr>
              <w:t>A</w:t>
            </w:r>
          </w:p>
        </w:tc>
        <w:tc>
          <w:tcPr>
            <w:tcW w:w="14408" w:type="dxa"/>
            <w:gridSpan w:val="4"/>
            <w:shd w:val="clear" w:color="auto" w:fill="C0C0C0"/>
            <w:vAlign w:val="center"/>
          </w:tcPr>
          <w:p w:rsidR="00094F02" w:rsidRPr="00CC6326" w:rsidRDefault="00094F02" w:rsidP="00D21424">
            <w:pPr>
              <w:rPr>
                <w:b/>
                <w:sz w:val="24"/>
                <w:szCs w:val="24"/>
                <w:lang w:val="nl-NL"/>
              </w:rPr>
            </w:pPr>
            <w:r w:rsidRPr="00CC6326">
              <w:rPr>
                <w:b/>
                <w:sz w:val="24"/>
                <w:szCs w:val="24"/>
                <w:lang w:val="nl-NL"/>
              </w:rPr>
              <w:t>Ý kiến chung</w:t>
            </w:r>
          </w:p>
        </w:tc>
      </w:tr>
      <w:tr w:rsidR="00094F02" w:rsidRPr="00CC6326" w:rsidTr="007D710F">
        <w:trPr>
          <w:gridAfter w:val="1"/>
          <w:wAfter w:w="4743" w:type="dxa"/>
          <w:trHeight w:val="66"/>
        </w:trPr>
        <w:tc>
          <w:tcPr>
            <w:tcW w:w="710" w:type="dxa"/>
          </w:tcPr>
          <w:p w:rsidR="00094F02" w:rsidRPr="00CC6326" w:rsidRDefault="00094F02" w:rsidP="00D21424">
            <w:pPr>
              <w:jc w:val="center"/>
              <w:rPr>
                <w:sz w:val="24"/>
                <w:szCs w:val="24"/>
                <w:lang w:val="nl-NL"/>
              </w:rPr>
            </w:pPr>
            <w:r w:rsidRPr="00CC6326">
              <w:rPr>
                <w:sz w:val="24"/>
                <w:szCs w:val="24"/>
                <w:lang w:val="nl-NL"/>
              </w:rPr>
              <w:t>1</w:t>
            </w:r>
          </w:p>
        </w:tc>
        <w:tc>
          <w:tcPr>
            <w:tcW w:w="2834" w:type="dxa"/>
          </w:tcPr>
          <w:p w:rsidR="00094F02" w:rsidRPr="00932208" w:rsidRDefault="00D16A85" w:rsidP="00D21424">
            <w:pPr>
              <w:jc w:val="both"/>
              <w:rPr>
                <w:sz w:val="24"/>
                <w:szCs w:val="24"/>
                <w:lang w:val="nl-NL"/>
              </w:rPr>
            </w:pPr>
            <w:r>
              <w:rPr>
                <w:sz w:val="24"/>
                <w:szCs w:val="24"/>
                <w:lang w:val="nl-NL"/>
              </w:rPr>
              <w:t>Bộ NN&amp;PTNN</w:t>
            </w:r>
          </w:p>
        </w:tc>
        <w:tc>
          <w:tcPr>
            <w:tcW w:w="2977" w:type="dxa"/>
            <w:vAlign w:val="center"/>
          </w:tcPr>
          <w:p w:rsidR="00094F02" w:rsidRPr="00932208" w:rsidRDefault="00824D51" w:rsidP="00D21424">
            <w:pPr>
              <w:rPr>
                <w:sz w:val="24"/>
                <w:szCs w:val="24"/>
                <w:lang w:val="nl-NL"/>
              </w:rPr>
            </w:pPr>
            <w:r>
              <w:rPr>
                <w:sz w:val="24"/>
                <w:szCs w:val="24"/>
                <w:lang w:val="nl-NL"/>
              </w:rPr>
              <w:t>Dự thảo</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094F02" w:rsidRPr="00CC6326" w:rsidTr="007D710F">
        <w:trPr>
          <w:gridAfter w:val="1"/>
          <w:wAfter w:w="4743" w:type="dxa"/>
          <w:trHeight w:val="66"/>
        </w:trPr>
        <w:tc>
          <w:tcPr>
            <w:tcW w:w="710" w:type="dxa"/>
          </w:tcPr>
          <w:p w:rsidR="00094F02" w:rsidRPr="00CC6326" w:rsidRDefault="00094F02" w:rsidP="00D21424">
            <w:pPr>
              <w:jc w:val="center"/>
              <w:rPr>
                <w:sz w:val="24"/>
                <w:szCs w:val="24"/>
                <w:lang w:val="nl-NL"/>
              </w:rPr>
            </w:pPr>
            <w:r>
              <w:rPr>
                <w:sz w:val="24"/>
                <w:szCs w:val="24"/>
                <w:lang w:val="nl-NL"/>
              </w:rPr>
              <w:t>2</w:t>
            </w:r>
          </w:p>
        </w:tc>
        <w:tc>
          <w:tcPr>
            <w:tcW w:w="2834" w:type="dxa"/>
          </w:tcPr>
          <w:p w:rsidR="00094F02" w:rsidRDefault="00456355" w:rsidP="00D21424">
            <w:pPr>
              <w:jc w:val="both"/>
              <w:rPr>
                <w:sz w:val="24"/>
                <w:szCs w:val="24"/>
                <w:lang w:val="nl-NL"/>
              </w:rPr>
            </w:pPr>
            <w:r>
              <w:rPr>
                <w:sz w:val="24"/>
                <w:szCs w:val="24"/>
                <w:lang w:val="nl-NL"/>
              </w:rPr>
              <w:t>Bộ TN&amp;MT</w:t>
            </w:r>
          </w:p>
        </w:tc>
        <w:tc>
          <w:tcPr>
            <w:tcW w:w="2977" w:type="dxa"/>
            <w:vAlign w:val="center"/>
          </w:tcPr>
          <w:p w:rsidR="00094F02" w:rsidRDefault="005C00CC" w:rsidP="00D21424">
            <w:pPr>
              <w:rPr>
                <w:sz w:val="24"/>
                <w:szCs w:val="24"/>
                <w:lang w:val="nl-NL"/>
              </w:rPr>
            </w:pPr>
            <w:r>
              <w:rPr>
                <w:sz w:val="24"/>
                <w:szCs w:val="24"/>
                <w:lang w:val="nl-NL"/>
              </w:rPr>
              <w:t>3096/BTNMT-KHTC ngày 9/6/2020</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094F02" w:rsidRPr="00CC6326" w:rsidTr="007D710F">
        <w:trPr>
          <w:gridAfter w:val="1"/>
          <w:wAfter w:w="4743" w:type="dxa"/>
          <w:trHeight w:val="66"/>
        </w:trPr>
        <w:tc>
          <w:tcPr>
            <w:tcW w:w="710" w:type="dxa"/>
          </w:tcPr>
          <w:p w:rsidR="00094F02" w:rsidRPr="00CC6326" w:rsidRDefault="00094F02" w:rsidP="00D21424">
            <w:pPr>
              <w:jc w:val="center"/>
              <w:rPr>
                <w:sz w:val="24"/>
                <w:szCs w:val="24"/>
                <w:lang w:val="nl-NL"/>
              </w:rPr>
            </w:pPr>
            <w:r>
              <w:rPr>
                <w:sz w:val="24"/>
                <w:szCs w:val="24"/>
                <w:lang w:val="nl-NL"/>
              </w:rPr>
              <w:t>3</w:t>
            </w:r>
          </w:p>
        </w:tc>
        <w:tc>
          <w:tcPr>
            <w:tcW w:w="2834" w:type="dxa"/>
          </w:tcPr>
          <w:p w:rsidR="00094F02" w:rsidRDefault="006929D4" w:rsidP="00D21424">
            <w:pPr>
              <w:jc w:val="both"/>
              <w:rPr>
                <w:sz w:val="24"/>
                <w:szCs w:val="24"/>
                <w:lang w:val="nl-NL"/>
              </w:rPr>
            </w:pPr>
            <w:r>
              <w:rPr>
                <w:sz w:val="24"/>
                <w:szCs w:val="24"/>
                <w:lang w:val="nl-NL"/>
              </w:rPr>
              <w:t>Bộ Xây dựng</w:t>
            </w:r>
          </w:p>
        </w:tc>
        <w:tc>
          <w:tcPr>
            <w:tcW w:w="2977" w:type="dxa"/>
            <w:vAlign w:val="center"/>
          </w:tcPr>
          <w:p w:rsidR="00094F02" w:rsidRDefault="005C00CC" w:rsidP="00D21424">
            <w:pPr>
              <w:rPr>
                <w:sz w:val="24"/>
                <w:szCs w:val="24"/>
                <w:lang w:val="nl-NL"/>
              </w:rPr>
            </w:pPr>
            <w:r>
              <w:rPr>
                <w:sz w:val="24"/>
                <w:szCs w:val="24"/>
                <w:lang w:val="nl-NL"/>
              </w:rPr>
              <w:t>Dự thảo</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094F02" w:rsidRPr="00CC6326" w:rsidTr="007D710F">
        <w:trPr>
          <w:gridAfter w:val="1"/>
          <w:wAfter w:w="4743" w:type="dxa"/>
          <w:trHeight w:val="66"/>
        </w:trPr>
        <w:tc>
          <w:tcPr>
            <w:tcW w:w="710" w:type="dxa"/>
          </w:tcPr>
          <w:p w:rsidR="00094F02" w:rsidRPr="00CC6326" w:rsidRDefault="00094F02" w:rsidP="00D21424">
            <w:pPr>
              <w:jc w:val="center"/>
              <w:rPr>
                <w:sz w:val="24"/>
                <w:szCs w:val="24"/>
                <w:lang w:val="nl-NL"/>
              </w:rPr>
            </w:pPr>
            <w:r>
              <w:rPr>
                <w:sz w:val="24"/>
                <w:szCs w:val="24"/>
                <w:lang w:val="nl-NL"/>
              </w:rPr>
              <w:t>4</w:t>
            </w:r>
          </w:p>
        </w:tc>
        <w:tc>
          <w:tcPr>
            <w:tcW w:w="2834" w:type="dxa"/>
          </w:tcPr>
          <w:p w:rsidR="00094F02" w:rsidRDefault="00E62541" w:rsidP="00D21424">
            <w:pPr>
              <w:jc w:val="both"/>
              <w:rPr>
                <w:sz w:val="24"/>
                <w:szCs w:val="24"/>
                <w:lang w:val="nl-NL"/>
              </w:rPr>
            </w:pPr>
            <w:r>
              <w:rPr>
                <w:sz w:val="24"/>
                <w:szCs w:val="24"/>
                <w:lang w:val="nl-NL"/>
              </w:rPr>
              <w:t xml:space="preserve">Bộ </w:t>
            </w:r>
            <w:r w:rsidR="005C00CC">
              <w:rPr>
                <w:sz w:val="24"/>
                <w:szCs w:val="24"/>
                <w:lang w:val="nl-NL"/>
              </w:rPr>
              <w:t>Thông tin và truyền thông</w:t>
            </w:r>
          </w:p>
        </w:tc>
        <w:tc>
          <w:tcPr>
            <w:tcW w:w="2977" w:type="dxa"/>
            <w:vAlign w:val="center"/>
          </w:tcPr>
          <w:p w:rsidR="00094F02" w:rsidRDefault="00CC233F" w:rsidP="00D21424">
            <w:pPr>
              <w:rPr>
                <w:sz w:val="24"/>
                <w:szCs w:val="24"/>
                <w:lang w:val="nl-NL"/>
              </w:rPr>
            </w:pPr>
            <w:r>
              <w:rPr>
                <w:sz w:val="24"/>
                <w:szCs w:val="24"/>
                <w:lang w:val="nl-NL"/>
              </w:rPr>
              <w:t>2119/BTTTT-KHTC ngày 09/6/2020</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094F02" w:rsidRPr="00CC6326" w:rsidTr="007D710F">
        <w:trPr>
          <w:gridAfter w:val="1"/>
          <w:wAfter w:w="4743" w:type="dxa"/>
          <w:trHeight w:val="66"/>
        </w:trPr>
        <w:tc>
          <w:tcPr>
            <w:tcW w:w="710" w:type="dxa"/>
          </w:tcPr>
          <w:p w:rsidR="00094F02" w:rsidRPr="00CC6326" w:rsidRDefault="00094F02" w:rsidP="00D21424">
            <w:pPr>
              <w:jc w:val="center"/>
              <w:rPr>
                <w:sz w:val="24"/>
                <w:szCs w:val="24"/>
                <w:lang w:val="nl-NL"/>
              </w:rPr>
            </w:pPr>
            <w:r>
              <w:rPr>
                <w:sz w:val="24"/>
                <w:szCs w:val="24"/>
                <w:lang w:val="nl-NL"/>
              </w:rPr>
              <w:t>5</w:t>
            </w:r>
          </w:p>
        </w:tc>
        <w:tc>
          <w:tcPr>
            <w:tcW w:w="2834" w:type="dxa"/>
          </w:tcPr>
          <w:p w:rsidR="00094F02" w:rsidRDefault="00CC233F" w:rsidP="00D21424">
            <w:pPr>
              <w:jc w:val="both"/>
              <w:rPr>
                <w:sz w:val="24"/>
                <w:szCs w:val="24"/>
                <w:lang w:val="nl-NL"/>
              </w:rPr>
            </w:pPr>
            <w:r>
              <w:rPr>
                <w:sz w:val="24"/>
                <w:szCs w:val="24"/>
                <w:lang w:val="nl-NL"/>
              </w:rPr>
              <w:t>Bộ Công an</w:t>
            </w:r>
          </w:p>
        </w:tc>
        <w:tc>
          <w:tcPr>
            <w:tcW w:w="2977" w:type="dxa"/>
            <w:vAlign w:val="center"/>
          </w:tcPr>
          <w:p w:rsidR="00094F02" w:rsidRDefault="00824D51" w:rsidP="00D21424">
            <w:pPr>
              <w:rPr>
                <w:sz w:val="24"/>
                <w:szCs w:val="24"/>
                <w:lang w:val="nl-NL"/>
              </w:rPr>
            </w:pPr>
            <w:r>
              <w:rPr>
                <w:sz w:val="24"/>
                <w:szCs w:val="24"/>
                <w:lang w:val="nl-NL"/>
              </w:rPr>
              <w:t>Dự thảo</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E62541" w:rsidRPr="00CC6326" w:rsidTr="007D710F">
        <w:trPr>
          <w:gridAfter w:val="1"/>
          <w:wAfter w:w="4743" w:type="dxa"/>
          <w:trHeight w:val="66"/>
        </w:trPr>
        <w:tc>
          <w:tcPr>
            <w:tcW w:w="710" w:type="dxa"/>
          </w:tcPr>
          <w:p w:rsidR="00E62541" w:rsidRPr="00CC6326" w:rsidRDefault="00E62541" w:rsidP="00D21424">
            <w:pPr>
              <w:jc w:val="center"/>
              <w:rPr>
                <w:sz w:val="24"/>
                <w:szCs w:val="24"/>
                <w:lang w:val="nl-NL"/>
              </w:rPr>
            </w:pPr>
            <w:r>
              <w:rPr>
                <w:sz w:val="24"/>
                <w:szCs w:val="24"/>
                <w:lang w:val="nl-NL"/>
              </w:rPr>
              <w:t>6</w:t>
            </w:r>
          </w:p>
        </w:tc>
        <w:tc>
          <w:tcPr>
            <w:tcW w:w="2834" w:type="dxa"/>
          </w:tcPr>
          <w:p w:rsidR="00E62541" w:rsidRDefault="00CC233F" w:rsidP="00D21424">
            <w:pPr>
              <w:jc w:val="both"/>
              <w:rPr>
                <w:sz w:val="24"/>
                <w:szCs w:val="24"/>
                <w:lang w:val="nl-NL"/>
              </w:rPr>
            </w:pPr>
            <w:r>
              <w:rPr>
                <w:sz w:val="24"/>
                <w:szCs w:val="24"/>
                <w:lang w:val="nl-NL"/>
              </w:rPr>
              <w:t>Bộ Nội vụ</w:t>
            </w:r>
          </w:p>
        </w:tc>
        <w:tc>
          <w:tcPr>
            <w:tcW w:w="2977" w:type="dxa"/>
            <w:vAlign w:val="center"/>
          </w:tcPr>
          <w:p w:rsidR="00E62541" w:rsidRDefault="006F0349" w:rsidP="00D21424">
            <w:pPr>
              <w:rPr>
                <w:sz w:val="24"/>
                <w:szCs w:val="24"/>
                <w:lang w:val="nl-NL"/>
              </w:rPr>
            </w:pPr>
            <w:r>
              <w:rPr>
                <w:sz w:val="24"/>
                <w:szCs w:val="24"/>
                <w:lang w:val="nl-NL"/>
              </w:rPr>
              <w:t>2859/BNV-PC ngày 10/6/2020</w:t>
            </w:r>
          </w:p>
        </w:tc>
        <w:tc>
          <w:tcPr>
            <w:tcW w:w="3827" w:type="dxa"/>
            <w:vAlign w:val="center"/>
          </w:tcPr>
          <w:p w:rsidR="00E62541" w:rsidRPr="00CC6326" w:rsidRDefault="00E62541" w:rsidP="00D21424">
            <w:pPr>
              <w:rPr>
                <w:sz w:val="24"/>
                <w:szCs w:val="24"/>
                <w:lang w:val="nl-NL"/>
              </w:rPr>
            </w:pPr>
            <w:r w:rsidRPr="00CC6326">
              <w:rPr>
                <w:sz w:val="24"/>
                <w:szCs w:val="24"/>
                <w:lang w:val="nl-NL"/>
              </w:rPr>
              <w:t>Nhất trí</w:t>
            </w:r>
          </w:p>
        </w:tc>
        <w:tc>
          <w:tcPr>
            <w:tcW w:w="4770" w:type="dxa"/>
          </w:tcPr>
          <w:p w:rsidR="00E62541" w:rsidRPr="00CC6326" w:rsidRDefault="00E62541" w:rsidP="00D21424">
            <w:pPr>
              <w:jc w:val="both"/>
              <w:rPr>
                <w:sz w:val="24"/>
                <w:szCs w:val="24"/>
                <w:lang w:val="nl-NL"/>
              </w:rPr>
            </w:pPr>
          </w:p>
        </w:tc>
      </w:tr>
      <w:tr w:rsidR="00913F23" w:rsidRPr="00CC6326" w:rsidTr="007D710F">
        <w:trPr>
          <w:gridAfter w:val="1"/>
          <w:wAfter w:w="4743" w:type="dxa"/>
          <w:trHeight w:val="66"/>
        </w:trPr>
        <w:tc>
          <w:tcPr>
            <w:tcW w:w="710" w:type="dxa"/>
          </w:tcPr>
          <w:p w:rsidR="00913F23" w:rsidRPr="00CC6326" w:rsidRDefault="00913F23" w:rsidP="00D21424">
            <w:pPr>
              <w:jc w:val="center"/>
              <w:rPr>
                <w:sz w:val="24"/>
                <w:szCs w:val="24"/>
                <w:lang w:val="nl-NL"/>
              </w:rPr>
            </w:pPr>
            <w:r>
              <w:rPr>
                <w:sz w:val="24"/>
                <w:szCs w:val="24"/>
                <w:lang w:val="nl-NL"/>
              </w:rPr>
              <w:t>7</w:t>
            </w:r>
          </w:p>
        </w:tc>
        <w:tc>
          <w:tcPr>
            <w:tcW w:w="2834" w:type="dxa"/>
          </w:tcPr>
          <w:p w:rsidR="00913F23" w:rsidRDefault="00652EDB" w:rsidP="00D21424">
            <w:pPr>
              <w:jc w:val="both"/>
              <w:rPr>
                <w:sz w:val="24"/>
                <w:szCs w:val="24"/>
                <w:lang w:val="nl-NL"/>
              </w:rPr>
            </w:pPr>
            <w:r>
              <w:rPr>
                <w:sz w:val="24"/>
                <w:szCs w:val="24"/>
                <w:lang w:val="nl-NL"/>
              </w:rPr>
              <w:t xml:space="preserve">Bộ </w:t>
            </w:r>
            <w:r w:rsidR="005C00CC">
              <w:rPr>
                <w:sz w:val="24"/>
                <w:szCs w:val="24"/>
                <w:lang w:val="nl-NL"/>
              </w:rPr>
              <w:t>Kế hoạch và Đầu tư</w:t>
            </w:r>
          </w:p>
        </w:tc>
        <w:tc>
          <w:tcPr>
            <w:tcW w:w="2977" w:type="dxa"/>
            <w:vAlign w:val="center"/>
          </w:tcPr>
          <w:p w:rsidR="00913F23" w:rsidRDefault="005C00CC" w:rsidP="00D21424">
            <w:pPr>
              <w:rPr>
                <w:sz w:val="24"/>
                <w:szCs w:val="24"/>
                <w:lang w:val="nl-NL"/>
              </w:rPr>
            </w:pPr>
            <w:r>
              <w:rPr>
                <w:sz w:val="24"/>
                <w:szCs w:val="24"/>
                <w:lang w:val="nl-NL"/>
              </w:rPr>
              <w:t>Dự thảo</w:t>
            </w:r>
          </w:p>
        </w:tc>
        <w:tc>
          <w:tcPr>
            <w:tcW w:w="3827" w:type="dxa"/>
            <w:vAlign w:val="center"/>
          </w:tcPr>
          <w:p w:rsidR="00913F23" w:rsidRPr="00CC6326" w:rsidRDefault="00913F23" w:rsidP="00D21424">
            <w:pPr>
              <w:rPr>
                <w:sz w:val="24"/>
                <w:szCs w:val="24"/>
                <w:lang w:val="nl-NL"/>
              </w:rPr>
            </w:pPr>
            <w:r w:rsidRPr="00CC6326">
              <w:rPr>
                <w:sz w:val="24"/>
                <w:szCs w:val="24"/>
                <w:lang w:val="nl-NL"/>
              </w:rPr>
              <w:t>Nhất trí</w:t>
            </w:r>
          </w:p>
        </w:tc>
        <w:tc>
          <w:tcPr>
            <w:tcW w:w="4770" w:type="dxa"/>
          </w:tcPr>
          <w:p w:rsidR="00913F23" w:rsidRPr="00CC6326" w:rsidRDefault="00913F23" w:rsidP="00D21424">
            <w:pPr>
              <w:jc w:val="both"/>
              <w:rPr>
                <w:sz w:val="24"/>
                <w:szCs w:val="24"/>
                <w:lang w:val="nl-NL"/>
              </w:rPr>
            </w:pPr>
          </w:p>
        </w:tc>
      </w:tr>
      <w:tr w:rsidR="00CC233F" w:rsidRPr="00E93DB3" w:rsidTr="007D710F">
        <w:trPr>
          <w:gridAfter w:val="1"/>
          <w:wAfter w:w="4743" w:type="dxa"/>
          <w:trHeight w:val="66"/>
        </w:trPr>
        <w:tc>
          <w:tcPr>
            <w:tcW w:w="710" w:type="dxa"/>
          </w:tcPr>
          <w:p w:rsidR="00CC233F" w:rsidRDefault="00D92267" w:rsidP="00D21424">
            <w:pPr>
              <w:jc w:val="center"/>
              <w:rPr>
                <w:sz w:val="24"/>
                <w:szCs w:val="24"/>
                <w:lang w:val="nl-NL"/>
              </w:rPr>
            </w:pPr>
            <w:r>
              <w:rPr>
                <w:sz w:val="24"/>
                <w:szCs w:val="24"/>
                <w:lang w:val="nl-NL"/>
              </w:rPr>
              <w:t>8</w:t>
            </w:r>
          </w:p>
        </w:tc>
        <w:tc>
          <w:tcPr>
            <w:tcW w:w="2834" w:type="dxa"/>
          </w:tcPr>
          <w:p w:rsidR="00CC233F" w:rsidRDefault="00EA0DFC" w:rsidP="00D21424">
            <w:pPr>
              <w:jc w:val="both"/>
              <w:rPr>
                <w:sz w:val="24"/>
                <w:szCs w:val="24"/>
                <w:lang w:val="nl-NL"/>
              </w:rPr>
            </w:pPr>
            <w:r>
              <w:rPr>
                <w:sz w:val="24"/>
                <w:szCs w:val="24"/>
                <w:lang w:val="nl-NL"/>
              </w:rPr>
              <w:t>Bảo hiểm xã hội V</w:t>
            </w:r>
            <w:r w:rsidR="00A76659">
              <w:rPr>
                <w:sz w:val="24"/>
                <w:szCs w:val="24"/>
                <w:lang w:val="nl-NL"/>
              </w:rPr>
              <w:t>iệt Nam</w:t>
            </w:r>
          </w:p>
        </w:tc>
        <w:tc>
          <w:tcPr>
            <w:tcW w:w="2977" w:type="dxa"/>
            <w:vAlign w:val="center"/>
          </w:tcPr>
          <w:p w:rsidR="00CC233F" w:rsidRDefault="00EA0DFC" w:rsidP="00D21424">
            <w:pPr>
              <w:rPr>
                <w:sz w:val="24"/>
                <w:szCs w:val="24"/>
                <w:lang w:val="nl-NL"/>
              </w:rPr>
            </w:pPr>
            <w:r>
              <w:rPr>
                <w:sz w:val="24"/>
                <w:szCs w:val="24"/>
                <w:lang w:val="nl-NL"/>
              </w:rPr>
              <w:t>1819/BHXH-TCKT ngày 09/6/2020</w:t>
            </w:r>
          </w:p>
        </w:tc>
        <w:tc>
          <w:tcPr>
            <w:tcW w:w="3827" w:type="dxa"/>
            <w:vAlign w:val="center"/>
          </w:tcPr>
          <w:p w:rsidR="00CC233F" w:rsidRPr="00CC6326" w:rsidRDefault="00CC233F" w:rsidP="00D21424">
            <w:pPr>
              <w:rPr>
                <w:sz w:val="24"/>
                <w:szCs w:val="24"/>
                <w:lang w:val="nl-NL"/>
              </w:rPr>
            </w:pPr>
            <w:r w:rsidRPr="00CC6326">
              <w:rPr>
                <w:sz w:val="24"/>
                <w:szCs w:val="24"/>
                <w:lang w:val="nl-NL"/>
              </w:rPr>
              <w:t>Nhất trí</w:t>
            </w:r>
          </w:p>
        </w:tc>
        <w:tc>
          <w:tcPr>
            <w:tcW w:w="4770" w:type="dxa"/>
          </w:tcPr>
          <w:p w:rsidR="00CC233F" w:rsidRPr="00CC6326" w:rsidRDefault="00CC233F" w:rsidP="00D21424">
            <w:pPr>
              <w:jc w:val="both"/>
              <w:rPr>
                <w:sz w:val="24"/>
                <w:szCs w:val="24"/>
                <w:lang w:val="nl-NL"/>
              </w:rPr>
            </w:pPr>
          </w:p>
        </w:tc>
      </w:tr>
      <w:tr w:rsidR="00CC233F" w:rsidRPr="00E93DB3" w:rsidTr="007D710F">
        <w:trPr>
          <w:gridAfter w:val="1"/>
          <w:wAfter w:w="4743" w:type="dxa"/>
          <w:trHeight w:val="66"/>
        </w:trPr>
        <w:tc>
          <w:tcPr>
            <w:tcW w:w="710" w:type="dxa"/>
          </w:tcPr>
          <w:p w:rsidR="00CC233F" w:rsidRDefault="00D92267" w:rsidP="00D21424">
            <w:pPr>
              <w:jc w:val="center"/>
              <w:rPr>
                <w:sz w:val="24"/>
                <w:szCs w:val="24"/>
                <w:lang w:val="nl-NL"/>
              </w:rPr>
            </w:pPr>
            <w:r>
              <w:rPr>
                <w:sz w:val="24"/>
                <w:szCs w:val="24"/>
                <w:lang w:val="nl-NL"/>
              </w:rPr>
              <w:t>9</w:t>
            </w:r>
          </w:p>
        </w:tc>
        <w:tc>
          <w:tcPr>
            <w:tcW w:w="2834" w:type="dxa"/>
          </w:tcPr>
          <w:p w:rsidR="00CC233F" w:rsidRDefault="00164B67" w:rsidP="00D21424">
            <w:pPr>
              <w:jc w:val="both"/>
              <w:rPr>
                <w:sz w:val="24"/>
                <w:szCs w:val="24"/>
                <w:lang w:val="nl-NL"/>
              </w:rPr>
            </w:pPr>
            <w:r>
              <w:rPr>
                <w:sz w:val="24"/>
                <w:szCs w:val="24"/>
                <w:lang w:val="nl-NL"/>
              </w:rPr>
              <w:t>Bộ Công thương</w:t>
            </w:r>
          </w:p>
        </w:tc>
        <w:tc>
          <w:tcPr>
            <w:tcW w:w="2977" w:type="dxa"/>
            <w:vAlign w:val="center"/>
          </w:tcPr>
          <w:p w:rsidR="00CC233F" w:rsidRDefault="00164B67" w:rsidP="00D21424">
            <w:pPr>
              <w:rPr>
                <w:sz w:val="24"/>
                <w:szCs w:val="24"/>
                <w:lang w:val="nl-NL"/>
              </w:rPr>
            </w:pPr>
            <w:r>
              <w:rPr>
                <w:sz w:val="24"/>
                <w:szCs w:val="24"/>
                <w:lang w:val="nl-NL"/>
              </w:rPr>
              <w:t>4201/BCT-CN ngày 11/6/2020</w:t>
            </w:r>
          </w:p>
        </w:tc>
        <w:tc>
          <w:tcPr>
            <w:tcW w:w="3827" w:type="dxa"/>
            <w:vAlign w:val="center"/>
          </w:tcPr>
          <w:p w:rsidR="00CC233F" w:rsidRPr="00CC6326" w:rsidRDefault="00CC233F" w:rsidP="00D21424">
            <w:pPr>
              <w:rPr>
                <w:sz w:val="24"/>
                <w:szCs w:val="24"/>
                <w:lang w:val="nl-NL"/>
              </w:rPr>
            </w:pPr>
            <w:r w:rsidRPr="00CC6326">
              <w:rPr>
                <w:sz w:val="24"/>
                <w:szCs w:val="24"/>
                <w:lang w:val="nl-NL"/>
              </w:rPr>
              <w:t>Nhất trí</w:t>
            </w:r>
          </w:p>
        </w:tc>
        <w:tc>
          <w:tcPr>
            <w:tcW w:w="4770" w:type="dxa"/>
          </w:tcPr>
          <w:p w:rsidR="00CC233F" w:rsidRPr="00CC6326" w:rsidRDefault="00CC233F" w:rsidP="00D21424">
            <w:pPr>
              <w:jc w:val="both"/>
              <w:rPr>
                <w:sz w:val="24"/>
                <w:szCs w:val="24"/>
                <w:lang w:val="nl-NL"/>
              </w:rPr>
            </w:pPr>
          </w:p>
        </w:tc>
      </w:tr>
      <w:tr w:rsidR="00961484" w:rsidRPr="00E93DB3" w:rsidTr="007D710F">
        <w:trPr>
          <w:gridAfter w:val="1"/>
          <w:wAfter w:w="4743" w:type="dxa"/>
          <w:trHeight w:val="66"/>
        </w:trPr>
        <w:tc>
          <w:tcPr>
            <w:tcW w:w="710" w:type="dxa"/>
          </w:tcPr>
          <w:p w:rsidR="00961484" w:rsidRDefault="00961484" w:rsidP="00D21424">
            <w:pPr>
              <w:jc w:val="center"/>
              <w:rPr>
                <w:sz w:val="24"/>
                <w:szCs w:val="24"/>
                <w:lang w:val="nl-NL"/>
              </w:rPr>
            </w:pPr>
            <w:r>
              <w:rPr>
                <w:sz w:val="24"/>
                <w:szCs w:val="24"/>
                <w:lang w:val="nl-NL"/>
              </w:rPr>
              <w:t>10</w:t>
            </w:r>
          </w:p>
        </w:tc>
        <w:tc>
          <w:tcPr>
            <w:tcW w:w="2834" w:type="dxa"/>
          </w:tcPr>
          <w:p w:rsidR="00961484" w:rsidRDefault="00961484" w:rsidP="00D21424">
            <w:pPr>
              <w:jc w:val="both"/>
              <w:rPr>
                <w:sz w:val="24"/>
                <w:szCs w:val="24"/>
                <w:lang w:val="nl-NL"/>
              </w:rPr>
            </w:pPr>
            <w:r>
              <w:rPr>
                <w:sz w:val="24"/>
                <w:szCs w:val="24"/>
                <w:lang w:val="nl-NL"/>
              </w:rPr>
              <w:t>Bộ Ngoại Giao</w:t>
            </w:r>
          </w:p>
        </w:tc>
        <w:tc>
          <w:tcPr>
            <w:tcW w:w="2977" w:type="dxa"/>
            <w:vAlign w:val="center"/>
          </w:tcPr>
          <w:p w:rsidR="00961484" w:rsidRDefault="00961484" w:rsidP="00D21424">
            <w:pPr>
              <w:rPr>
                <w:sz w:val="24"/>
                <w:szCs w:val="24"/>
                <w:lang w:val="nl-NL"/>
              </w:rPr>
            </w:pPr>
            <w:r>
              <w:rPr>
                <w:sz w:val="24"/>
                <w:szCs w:val="24"/>
                <w:lang w:val="nl-NL"/>
              </w:rPr>
              <w:t>Dự thảo</w:t>
            </w:r>
          </w:p>
        </w:tc>
        <w:tc>
          <w:tcPr>
            <w:tcW w:w="3827" w:type="dxa"/>
            <w:vAlign w:val="center"/>
          </w:tcPr>
          <w:p w:rsidR="00961484" w:rsidRPr="00CC6326" w:rsidRDefault="00961484" w:rsidP="00D21424">
            <w:pPr>
              <w:rPr>
                <w:sz w:val="24"/>
                <w:szCs w:val="24"/>
                <w:lang w:val="nl-NL"/>
              </w:rPr>
            </w:pPr>
            <w:r w:rsidRPr="00CC6326">
              <w:rPr>
                <w:sz w:val="24"/>
                <w:szCs w:val="24"/>
                <w:lang w:val="nl-NL"/>
              </w:rPr>
              <w:t>Nhất trí</w:t>
            </w:r>
          </w:p>
        </w:tc>
        <w:tc>
          <w:tcPr>
            <w:tcW w:w="4770" w:type="dxa"/>
          </w:tcPr>
          <w:p w:rsidR="00961484" w:rsidRPr="00CC6326" w:rsidRDefault="00961484" w:rsidP="00D21424">
            <w:pPr>
              <w:jc w:val="both"/>
              <w:rPr>
                <w:sz w:val="24"/>
                <w:szCs w:val="24"/>
                <w:lang w:val="nl-NL"/>
              </w:rPr>
            </w:pPr>
          </w:p>
        </w:tc>
      </w:tr>
      <w:tr w:rsidR="00D45C78" w:rsidRPr="00E93DB3" w:rsidTr="007D710F">
        <w:trPr>
          <w:gridAfter w:val="1"/>
          <w:wAfter w:w="4743" w:type="dxa"/>
          <w:trHeight w:val="66"/>
        </w:trPr>
        <w:tc>
          <w:tcPr>
            <w:tcW w:w="710" w:type="dxa"/>
          </w:tcPr>
          <w:p w:rsidR="00D45C78" w:rsidRDefault="00D45C78" w:rsidP="00D21424">
            <w:pPr>
              <w:jc w:val="center"/>
              <w:rPr>
                <w:sz w:val="24"/>
                <w:szCs w:val="24"/>
                <w:lang w:val="nl-NL"/>
              </w:rPr>
            </w:pPr>
            <w:r>
              <w:rPr>
                <w:sz w:val="24"/>
                <w:szCs w:val="24"/>
                <w:lang w:val="nl-NL"/>
              </w:rPr>
              <w:t>11</w:t>
            </w:r>
          </w:p>
        </w:tc>
        <w:tc>
          <w:tcPr>
            <w:tcW w:w="2834" w:type="dxa"/>
          </w:tcPr>
          <w:p w:rsidR="00D45C78" w:rsidRDefault="00D45C78" w:rsidP="00D21424">
            <w:pPr>
              <w:jc w:val="both"/>
              <w:rPr>
                <w:sz w:val="24"/>
                <w:szCs w:val="24"/>
                <w:lang w:val="nl-NL"/>
              </w:rPr>
            </w:pPr>
            <w:r>
              <w:rPr>
                <w:sz w:val="24"/>
                <w:szCs w:val="24"/>
                <w:lang w:val="nl-NL"/>
              </w:rPr>
              <w:t>Bộ Tư pháp</w:t>
            </w:r>
          </w:p>
        </w:tc>
        <w:tc>
          <w:tcPr>
            <w:tcW w:w="2977" w:type="dxa"/>
            <w:vAlign w:val="center"/>
          </w:tcPr>
          <w:p w:rsidR="00D45C78" w:rsidRDefault="00D45C78" w:rsidP="00D21424">
            <w:pPr>
              <w:rPr>
                <w:sz w:val="24"/>
                <w:szCs w:val="24"/>
                <w:lang w:val="nl-NL"/>
              </w:rPr>
            </w:pPr>
            <w:r>
              <w:rPr>
                <w:sz w:val="24"/>
                <w:szCs w:val="24"/>
                <w:lang w:val="nl-NL"/>
              </w:rPr>
              <w:t>Dự thảo</w:t>
            </w:r>
          </w:p>
        </w:tc>
        <w:tc>
          <w:tcPr>
            <w:tcW w:w="3827" w:type="dxa"/>
            <w:vAlign w:val="center"/>
          </w:tcPr>
          <w:p w:rsidR="00D45C78" w:rsidRPr="00CC6326" w:rsidRDefault="00D45C78" w:rsidP="00D21424">
            <w:pPr>
              <w:rPr>
                <w:sz w:val="24"/>
                <w:szCs w:val="24"/>
                <w:lang w:val="nl-NL"/>
              </w:rPr>
            </w:pPr>
            <w:r w:rsidRPr="00CC6326">
              <w:rPr>
                <w:sz w:val="24"/>
                <w:szCs w:val="24"/>
                <w:lang w:val="nl-NL"/>
              </w:rPr>
              <w:t>Nhất trí</w:t>
            </w:r>
          </w:p>
        </w:tc>
        <w:tc>
          <w:tcPr>
            <w:tcW w:w="4770" w:type="dxa"/>
          </w:tcPr>
          <w:p w:rsidR="00D45C78" w:rsidRPr="00CC6326" w:rsidRDefault="00D45C78" w:rsidP="00D21424">
            <w:pPr>
              <w:jc w:val="both"/>
              <w:rPr>
                <w:sz w:val="24"/>
                <w:szCs w:val="24"/>
                <w:lang w:val="nl-NL"/>
              </w:rPr>
            </w:pPr>
          </w:p>
        </w:tc>
      </w:tr>
      <w:tr w:rsidR="007512D5" w:rsidRPr="007512D5" w:rsidTr="007D710F">
        <w:trPr>
          <w:gridAfter w:val="1"/>
          <w:wAfter w:w="4743" w:type="dxa"/>
          <w:trHeight w:val="66"/>
        </w:trPr>
        <w:tc>
          <w:tcPr>
            <w:tcW w:w="710" w:type="dxa"/>
          </w:tcPr>
          <w:p w:rsidR="007512D5" w:rsidRDefault="007512D5" w:rsidP="00D21424">
            <w:pPr>
              <w:jc w:val="center"/>
              <w:rPr>
                <w:sz w:val="24"/>
                <w:szCs w:val="24"/>
                <w:lang w:val="nl-NL"/>
              </w:rPr>
            </w:pPr>
            <w:r>
              <w:rPr>
                <w:sz w:val="24"/>
                <w:szCs w:val="24"/>
                <w:lang w:val="nl-NL"/>
              </w:rPr>
              <w:t>1</w:t>
            </w:r>
            <w:r w:rsidR="00D45C78">
              <w:rPr>
                <w:sz w:val="24"/>
                <w:szCs w:val="24"/>
                <w:lang w:val="nl-NL"/>
              </w:rPr>
              <w:t>2</w:t>
            </w:r>
          </w:p>
        </w:tc>
        <w:tc>
          <w:tcPr>
            <w:tcW w:w="2834" w:type="dxa"/>
          </w:tcPr>
          <w:p w:rsidR="007512D5" w:rsidRDefault="007512D5" w:rsidP="00D21424">
            <w:pPr>
              <w:jc w:val="both"/>
              <w:rPr>
                <w:sz w:val="24"/>
                <w:szCs w:val="24"/>
                <w:lang w:val="nl-NL"/>
              </w:rPr>
            </w:pPr>
            <w:r>
              <w:rPr>
                <w:sz w:val="24"/>
                <w:szCs w:val="24"/>
                <w:lang w:val="nl-NL"/>
              </w:rPr>
              <w:t>Ban quản lý lăng chủ tịch Hồ Chí Minh</w:t>
            </w:r>
          </w:p>
        </w:tc>
        <w:tc>
          <w:tcPr>
            <w:tcW w:w="2977" w:type="dxa"/>
            <w:vAlign w:val="center"/>
          </w:tcPr>
          <w:p w:rsidR="007512D5" w:rsidRDefault="007512D5" w:rsidP="00D21424">
            <w:pPr>
              <w:rPr>
                <w:sz w:val="24"/>
                <w:szCs w:val="24"/>
                <w:lang w:val="nl-NL"/>
              </w:rPr>
            </w:pPr>
            <w:r>
              <w:rPr>
                <w:sz w:val="24"/>
                <w:szCs w:val="24"/>
                <w:lang w:val="nl-NL"/>
              </w:rPr>
              <w:t>711/BQLL-VP ngày 9/6/2020</w:t>
            </w:r>
          </w:p>
        </w:tc>
        <w:tc>
          <w:tcPr>
            <w:tcW w:w="3827" w:type="dxa"/>
            <w:vAlign w:val="center"/>
          </w:tcPr>
          <w:p w:rsidR="007512D5" w:rsidRPr="00CC6326" w:rsidRDefault="007512D5" w:rsidP="00D21424">
            <w:pPr>
              <w:rPr>
                <w:sz w:val="24"/>
                <w:szCs w:val="24"/>
                <w:lang w:val="nl-NL"/>
              </w:rPr>
            </w:pPr>
            <w:r w:rsidRPr="00CC6326">
              <w:rPr>
                <w:sz w:val="24"/>
                <w:szCs w:val="24"/>
                <w:lang w:val="nl-NL"/>
              </w:rPr>
              <w:t>Nhất trí</w:t>
            </w:r>
          </w:p>
        </w:tc>
        <w:tc>
          <w:tcPr>
            <w:tcW w:w="4770" w:type="dxa"/>
          </w:tcPr>
          <w:p w:rsidR="007512D5" w:rsidRPr="00CC6326" w:rsidRDefault="007512D5" w:rsidP="00D21424">
            <w:pPr>
              <w:jc w:val="both"/>
              <w:rPr>
                <w:sz w:val="24"/>
                <w:szCs w:val="24"/>
                <w:lang w:val="nl-NL"/>
              </w:rPr>
            </w:pPr>
          </w:p>
        </w:tc>
      </w:tr>
      <w:tr w:rsidR="007512D5" w:rsidRPr="007512D5" w:rsidTr="007D710F">
        <w:trPr>
          <w:gridAfter w:val="1"/>
          <w:wAfter w:w="4743" w:type="dxa"/>
          <w:trHeight w:val="66"/>
        </w:trPr>
        <w:tc>
          <w:tcPr>
            <w:tcW w:w="710" w:type="dxa"/>
          </w:tcPr>
          <w:p w:rsidR="007512D5" w:rsidRDefault="007512D5" w:rsidP="00D21424">
            <w:pPr>
              <w:jc w:val="center"/>
              <w:rPr>
                <w:sz w:val="24"/>
                <w:szCs w:val="24"/>
                <w:lang w:val="nl-NL"/>
              </w:rPr>
            </w:pPr>
            <w:r>
              <w:rPr>
                <w:sz w:val="24"/>
                <w:szCs w:val="24"/>
                <w:lang w:val="nl-NL"/>
              </w:rPr>
              <w:t>1</w:t>
            </w:r>
            <w:r w:rsidR="00D45C78">
              <w:rPr>
                <w:sz w:val="24"/>
                <w:szCs w:val="24"/>
                <w:lang w:val="nl-NL"/>
              </w:rPr>
              <w:t>3</w:t>
            </w:r>
          </w:p>
        </w:tc>
        <w:tc>
          <w:tcPr>
            <w:tcW w:w="2834" w:type="dxa"/>
          </w:tcPr>
          <w:p w:rsidR="007512D5" w:rsidRDefault="007512D5" w:rsidP="00D21424">
            <w:pPr>
              <w:jc w:val="both"/>
              <w:rPr>
                <w:sz w:val="24"/>
                <w:szCs w:val="24"/>
                <w:lang w:val="nl-NL"/>
              </w:rPr>
            </w:pPr>
            <w:r>
              <w:rPr>
                <w:sz w:val="24"/>
                <w:szCs w:val="24"/>
                <w:lang w:val="nl-NL"/>
              </w:rPr>
              <w:t xml:space="preserve">Viện Hàn lâm Khoa học và Công nghệ </w:t>
            </w:r>
            <w:r w:rsidR="005252DA">
              <w:rPr>
                <w:sz w:val="24"/>
                <w:szCs w:val="24"/>
                <w:lang w:val="nl-NL"/>
              </w:rPr>
              <w:t>VN</w:t>
            </w:r>
          </w:p>
        </w:tc>
        <w:tc>
          <w:tcPr>
            <w:tcW w:w="2977" w:type="dxa"/>
            <w:vAlign w:val="center"/>
          </w:tcPr>
          <w:p w:rsidR="007512D5" w:rsidRDefault="007512D5" w:rsidP="00D21424">
            <w:pPr>
              <w:rPr>
                <w:sz w:val="24"/>
                <w:szCs w:val="24"/>
                <w:lang w:val="nl-NL"/>
              </w:rPr>
            </w:pPr>
            <w:r>
              <w:rPr>
                <w:sz w:val="24"/>
                <w:szCs w:val="24"/>
                <w:lang w:val="nl-NL"/>
              </w:rPr>
              <w:t>Dự thảo</w:t>
            </w:r>
          </w:p>
        </w:tc>
        <w:tc>
          <w:tcPr>
            <w:tcW w:w="3827" w:type="dxa"/>
            <w:vAlign w:val="center"/>
          </w:tcPr>
          <w:p w:rsidR="007512D5" w:rsidRPr="00CC6326" w:rsidRDefault="007512D5" w:rsidP="00D21424">
            <w:pPr>
              <w:rPr>
                <w:sz w:val="24"/>
                <w:szCs w:val="24"/>
                <w:lang w:val="nl-NL"/>
              </w:rPr>
            </w:pPr>
            <w:r w:rsidRPr="00CC6326">
              <w:rPr>
                <w:sz w:val="24"/>
                <w:szCs w:val="24"/>
                <w:lang w:val="nl-NL"/>
              </w:rPr>
              <w:t>Nhất trí</w:t>
            </w:r>
          </w:p>
        </w:tc>
        <w:tc>
          <w:tcPr>
            <w:tcW w:w="4770" w:type="dxa"/>
          </w:tcPr>
          <w:p w:rsidR="007512D5" w:rsidRPr="00CC6326" w:rsidRDefault="007512D5" w:rsidP="00D21424">
            <w:pPr>
              <w:jc w:val="both"/>
              <w:rPr>
                <w:sz w:val="24"/>
                <w:szCs w:val="24"/>
                <w:lang w:val="nl-NL"/>
              </w:rPr>
            </w:pPr>
          </w:p>
        </w:tc>
      </w:tr>
      <w:tr w:rsidR="00FE7A2E" w:rsidRPr="007512D5" w:rsidTr="007D710F">
        <w:trPr>
          <w:gridAfter w:val="1"/>
          <w:wAfter w:w="4743" w:type="dxa"/>
          <w:trHeight w:val="66"/>
        </w:trPr>
        <w:tc>
          <w:tcPr>
            <w:tcW w:w="710" w:type="dxa"/>
          </w:tcPr>
          <w:p w:rsidR="00FE7A2E" w:rsidRDefault="00FE7A2E" w:rsidP="00D21424">
            <w:pPr>
              <w:jc w:val="center"/>
              <w:rPr>
                <w:sz w:val="24"/>
                <w:szCs w:val="24"/>
                <w:lang w:val="nl-NL"/>
              </w:rPr>
            </w:pPr>
            <w:r>
              <w:rPr>
                <w:sz w:val="24"/>
                <w:szCs w:val="24"/>
                <w:lang w:val="nl-NL"/>
              </w:rPr>
              <w:t>1</w:t>
            </w:r>
            <w:r w:rsidR="00D45C78">
              <w:rPr>
                <w:sz w:val="24"/>
                <w:szCs w:val="24"/>
                <w:lang w:val="nl-NL"/>
              </w:rPr>
              <w:t>4</w:t>
            </w:r>
          </w:p>
        </w:tc>
        <w:tc>
          <w:tcPr>
            <w:tcW w:w="2834" w:type="dxa"/>
          </w:tcPr>
          <w:p w:rsidR="00FE7A2E" w:rsidRDefault="00FE7A2E" w:rsidP="00D21424">
            <w:pPr>
              <w:jc w:val="both"/>
              <w:rPr>
                <w:sz w:val="24"/>
                <w:szCs w:val="24"/>
                <w:lang w:val="nl-NL"/>
              </w:rPr>
            </w:pPr>
            <w:r>
              <w:rPr>
                <w:sz w:val="24"/>
                <w:szCs w:val="24"/>
                <w:lang w:val="nl-NL"/>
              </w:rPr>
              <w:t>Đài truyền hình Việt Nam</w:t>
            </w:r>
          </w:p>
        </w:tc>
        <w:tc>
          <w:tcPr>
            <w:tcW w:w="2977" w:type="dxa"/>
            <w:vAlign w:val="center"/>
          </w:tcPr>
          <w:p w:rsidR="00FE7A2E" w:rsidRDefault="00FE7A2E" w:rsidP="00D21424">
            <w:pPr>
              <w:rPr>
                <w:sz w:val="24"/>
                <w:szCs w:val="24"/>
                <w:lang w:val="nl-NL"/>
              </w:rPr>
            </w:pPr>
            <w:r>
              <w:rPr>
                <w:sz w:val="24"/>
                <w:szCs w:val="24"/>
                <w:lang w:val="nl-NL"/>
              </w:rPr>
              <w:t>573/THVN-VP ngày 11/6/2020</w:t>
            </w:r>
          </w:p>
        </w:tc>
        <w:tc>
          <w:tcPr>
            <w:tcW w:w="3827" w:type="dxa"/>
            <w:vAlign w:val="center"/>
          </w:tcPr>
          <w:p w:rsidR="00FE7A2E" w:rsidRPr="00CC6326" w:rsidRDefault="00FE7A2E" w:rsidP="00D21424">
            <w:pPr>
              <w:rPr>
                <w:sz w:val="24"/>
                <w:szCs w:val="24"/>
                <w:lang w:val="nl-NL"/>
              </w:rPr>
            </w:pPr>
            <w:r w:rsidRPr="00CC6326">
              <w:rPr>
                <w:sz w:val="24"/>
                <w:szCs w:val="24"/>
                <w:lang w:val="nl-NL"/>
              </w:rPr>
              <w:t>Nhất trí</w:t>
            </w:r>
          </w:p>
        </w:tc>
        <w:tc>
          <w:tcPr>
            <w:tcW w:w="4770" w:type="dxa"/>
          </w:tcPr>
          <w:p w:rsidR="00FE7A2E" w:rsidRPr="00CC6326" w:rsidRDefault="00FE7A2E" w:rsidP="00D21424">
            <w:pPr>
              <w:jc w:val="both"/>
              <w:rPr>
                <w:sz w:val="24"/>
                <w:szCs w:val="24"/>
                <w:lang w:val="nl-NL"/>
              </w:rPr>
            </w:pPr>
          </w:p>
        </w:tc>
      </w:tr>
      <w:tr w:rsidR="00FB0399" w:rsidRPr="00E93DB3" w:rsidTr="007D710F">
        <w:trPr>
          <w:gridAfter w:val="1"/>
          <w:wAfter w:w="4743" w:type="dxa"/>
          <w:trHeight w:val="66"/>
        </w:trPr>
        <w:tc>
          <w:tcPr>
            <w:tcW w:w="710" w:type="dxa"/>
            <w:vAlign w:val="center"/>
          </w:tcPr>
          <w:p w:rsidR="00FB0399" w:rsidRDefault="00FE7A2E" w:rsidP="00D21424">
            <w:pPr>
              <w:jc w:val="center"/>
              <w:rPr>
                <w:sz w:val="24"/>
                <w:szCs w:val="24"/>
                <w:lang w:val="nl-NL"/>
              </w:rPr>
            </w:pPr>
            <w:r>
              <w:rPr>
                <w:sz w:val="24"/>
                <w:szCs w:val="24"/>
                <w:lang w:val="nl-NL"/>
              </w:rPr>
              <w:t>1</w:t>
            </w:r>
            <w:r w:rsidR="00D45C78">
              <w:rPr>
                <w:sz w:val="24"/>
                <w:szCs w:val="24"/>
                <w:lang w:val="nl-NL"/>
              </w:rPr>
              <w:t>5</w:t>
            </w:r>
          </w:p>
        </w:tc>
        <w:tc>
          <w:tcPr>
            <w:tcW w:w="2834" w:type="dxa"/>
            <w:vAlign w:val="center"/>
          </w:tcPr>
          <w:p w:rsidR="00FB0399" w:rsidRPr="00E02DA4" w:rsidRDefault="00FB0399" w:rsidP="00D21424">
            <w:pPr>
              <w:rPr>
                <w:color w:val="000000"/>
                <w:sz w:val="24"/>
                <w:szCs w:val="24"/>
                <w:lang w:val="nl-NL"/>
              </w:rPr>
            </w:pPr>
            <w:r w:rsidRPr="00E02DA4">
              <w:rPr>
                <w:color w:val="000000"/>
                <w:sz w:val="24"/>
                <w:szCs w:val="24"/>
                <w:lang w:val="nl-NL"/>
              </w:rPr>
              <w:t>Hiệp hội Các nhà sản xuất ô tô Việt Nam (VAMA)</w:t>
            </w:r>
          </w:p>
        </w:tc>
        <w:tc>
          <w:tcPr>
            <w:tcW w:w="2977" w:type="dxa"/>
            <w:vAlign w:val="center"/>
          </w:tcPr>
          <w:p w:rsidR="00FB0399" w:rsidRPr="00E02DA4" w:rsidRDefault="00FB0399" w:rsidP="00D21424">
            <w:pPr>
              <w:rPr>
                <w:color w:val="000000"/>
                <w:sz w:val="24"/>
                <w:szCs w:val="24"/>
                <w:lang w:val="nl-NL"/>
              </w:rPr>
            </w:pPr>
            <w:r w:rsidRPr="00E02DA4">
              <w:rPr>
                <w:color w:val="000000"/>
                <w:sz w:val="24"/>
                <w:szCs w:val="24"/>
                <w:lang w:val="nl-NL"/>
              </w:rPr>
              <w:t>0</w:t>
            </w:r>
            <w:r>
              <w:rPr>
                <w:color w:val="000000"/>
                <w:sz w:val="24"/>
                <w:szCs w:val="24"/>
                <w:lang w:val="nl-NL"/>
              </w:rPr>
              <w:t>609</w:t>
            </w:r>
            <w:r w:rsidRPr="00E02DA4">
              <w:rPr>
                <w:color w:val="000000"/>
                <w:sz w:val="24"/>
                <w:szCs w:val="24"/>
                <w:lang w:val="nl-NL"/>
              </w:rPr>
              <w:t>01/20</w:t>
            </w:r>
            <w:r>
              <w:rPr>
                <w:color w:val="000000"/>
                <w:sz w:val="24"/>
                <w:szCs w:val="24"/>
                <w:lang w:val="nl-NL"/>
              </w:rPr>
              <w:t>20</w:t>
            </w:r>
            <w:r w:rsidRPr="00E02DA4">
              <w:rPr>
                <w:color w:val="000000"/>
                <w:sz w:val="24"/>
                <w:szCs w:val="24"/>
                <w:lang w:val="nl-NL"/>
              </w:rPr>
              <w:t xml:space="preserve">/VAMA ngày </w:t>
            </w:r>
            <w:r>
              <w:rPr>
                <w:color w:val="000000"/>
                <w:sz w:val="24"/>
                <w:szCs w:val="24"/>
                <w:lang w:val="nl-NL"/>
              </w:rPr>
              <w:t>09</w:t>
            </w:r>
            <w:r w:rsidRPr="00E02DA4">
              <w:rPr>
                <w:color w:val="000000"/>
                <w:sz w:val="24"/>
                <w:szCs w:val="24"/>
                <w:lang w:val="nl-NL"/>
              </w:rPr>
              <w:t>/</w:t>
            </w:r>
            <w:r>
              <w:rPr>
                <w:color w:val="000000"/>
                <w:sz w:val="24"/>
                <w:szCs w:val="24"/>
                <w:lang w:val="nl-NL"/>
              </w:rPr>
              <w:t>6</w:t>
            </w:r>
            <w:r w:rsidRPr="00E02DA4">
              <w:rPr>
                <w:color w:val="000000"/>
                <w:sz w:val="24"/>
                <w:szCs w:val="24"/>
                <w:lang w:val="nl-NL"/>
              </w:rPr>
              <w:t>/20</w:t>
            </w:r>
            <w:r>
              <w:rPr>
                <w:color w:val="000000"/>
                <w:sz w:val="24"/>
                <w:szCs w:val="24"/>
                <w:lang w:val="nl-NL"/>
              </w:rPr>
              <w:t>20</w:t>
            </w:r>
          </w:p>
        </w:tc>
        <w:tc>
          <w:tcPr>
            <w:tcW w:w="3827" w:type="dxa"/>
            <w:vAlign w:val="center"/>
          </w:tcPr>
          <w:p w:rsidR="00FB0399" w:rsidRPr="00CC6326" w:rsidRDefault="00FB0399" w:rsidP="00D21424">
            <w:pPr>
              <w:rPr>
                <w:sz w:val="24"/>
                <w:szCs w:val="24"/>
                <w:lang w:val="nl-NL"/>
              </w:rPr>
            </w:pPr>
            <w:r w:rsidRPr="00CC6326">
              <w:rPr>
                <w:sz w:val="24"/>
                <w:szCs w:val="24"/>
                <w:lang w:val="nl-NL"/>
              </w:rPr>
              <w:t>Nhất trí</w:t>
            </w:r>
          </w:p>
        </w:tc>
        <w:tc>
          <w:tcPr>
            <w:tcW w:w="4770" w:type="dxa"/>
            <w:vAlign w:val="center"/>
          </w:tcPr>
          <w:p w:rsidR="00FB0399" w:rsidRPr="00CC6326" w:rsidRDefault="00FB0399" w:rsidP="00D21424">
            <w:pPr>
              <w:jc w:val="center"/>
              <w:rPr>
                <w:sz w:val="24"/>
                <w:szCs w:val="24"/>
                <w:lang w:val="nl-NL"/>
              </w:rPr>
            </w:pPr>
          </w:p>
        </w:tc>
      </w:tr>
      <w:tr w:rsidR="00FE7A2E" w:rsidRPr="00FE7A2E" w:rsidTr="007D710F">
        <w:trPr>
          <w:gridAfter w:val="1"/>
          <w:wAfter w:w="4743" w:type="dxa"/>
          <w:trHeight w:val="66"/>
        </w:trPr>
        <w:tc>
          <w:tcPr>
            <w:tcW w:w="710" w:type="dxa"/>
            <w:vAlign w:val="center"/>
          </w:tcPr>
          <w:p w:rsidR="00FE7A2E" w:rsidRDefault="00FE7A2E" w:rsidP="00D21424">
            <w:pPr>
              <w:jc w:val="center"/>
              <w:rPr>
                <w:sz w:val="24"/>
                <w:szCs w:val="24"/>
                <w:lang w:val="nl-NL"/>
              </w:rPr>
            </w:pPr>
            <w:r>
              <w:rPr>
                <w:sz w:val="24"/>
                <w:szCs w:val="24"/>
                <w:lang w:val="nl-NL"/>
              </w:rPr>
              <w:lastRenderedPageBreak/>
              <w:t>1</w:t>
            </w:r>
            <w:r w:rsidR="00D45C78">
              <w:rPr>
                <w:sz w:val="24"/>
                <w:szCs w:val="24"/>
                <w:lang w:val="nl-NL"/>
              </w:rPr>
              <w:t>6</w:t>
            </w:r>
          </w:p>
        </w:tc>
        <w:tc>
          <w:tcPr>
            <w:tcW w:w="2834" w:type="dxa"/>
            <w:vAlign w:val="center"/>
          </w:tcPr>
          <w:p w:rsidR="00FE7A2E" w:rsidRPr="00E02DA4" w:rsidRDefault="00FE7A2E" w:rsidP="00D21424">
            <w:pPr>
              <w:rPr>
                <w:color w:val="000000"/>
                <w:sz w:val="24"/>
                <w:szCs w:val="24"/>
                <w:lang w:val="nl-NL"/>
              </w:rPr>
            </w:pPr>
            <w:r>
              <w:rPr>
                <w:color w:val="000000"/>
                <w:sz w:val="24"/>
                <w:szCs w:val="24"/>
                <w:lang w:val="nl-NL"/>
              </w:rPr>
              <w:t>Sở Tài chính tỉnh Bắc Kạn</w:t>
            </w:r>
          </w:p>
        </w:tc>
        <w:tc>
          <w:tcPr>
            <w:tcW w:w="2977" w:type="dxa"/>
            <w:vAlign w:val="center"/>
          </w:tcPr>
          <w:p w:rsidR="00FE7A2E" w:rsidRPr="00E02DA4" w:rsidRDefault="00FE7A2E" w:rsidP="00D21424">
            <w:pPr>
              <w:rPr>
                <w:color w:val="000000"/>
                <w:sz w:val="24"/>
                <w:szCs w:val="24"/>
                <w:lang w:val="nl-NL"/>
              </w:rPr>
            </w:pPr>
            <w:r>
              <w:rPr>
                <w:color w:val="000000"/>
                <w:sz w:val="24"/>
                <w:szCs w:val="24"/>
                <w:lang w:val="nl-NL"/>
              </w:rPr>
              <w:t>897/STC-QLCS,G&amp;TCDN ngày 11/6/2020</w:t>
            </w:r>
          </w:p>
        </w:tc>
        <w:tc>
          <w:tcPr>
            <w:tcW w:w="3827" w:type="dxa"/>
            <w:vAlign w:val="center"/>
          </w:tcPr>
          <w:p w:rsidR="00FE7A2E" w:rsidRPr="00CC6326" w:rsidRDefault="00FE7A2E" w:rsidP="00D21424">
            <w:pPr>
              <w:rPr>
                <w:sz w:val="24"/>
                <w:szCs w:val="24"/>
                <w:lang w:val="nl-NL"/>
              </w:rPr>
            </w:pPr>
            <w:r w:rsidRPr="00CC6326">
              <w:rPr>
                <w:sz w:val="24"/>
                <w:szCs w:val="24"/>
                <w:lang w:val="nl-NL"/>
              </w:rPr>
              <w:t>Nhất trí</w:t>
            </w:r>
          </w:p>
        </w:tc>
        <w:tc>
          <w:tcPr>
            <w:tcW w:w="4770" w:type="dxa"/>
            <w:vAlign w:val="center"/>
          </w:tcPr>
          <w:p w:rsidR="00FE7A2E" w:rsidRPr="00CC6326" w:rsidRDefault="00FE7A2E" w:rsidP="00D21424">
            <w:pPr>
              <w:jc w:val="center"/>
              <w:rPr>
                <w:sz w:val="24"/>
                <w:szCs w:val="24"/>
                <w:lang w:val="nl-NL"/>
              </w:rPr>
            </w:pPr>
          </w:p>
        </w:tc>
      </w:tr>
      <w:tr w:rsidR="00652EDB" w:rsidRPr="00E93DB3" w:rsidTr="007D710F">
        <w:trPr>
          <w:gridAfter w:val="1"/>
          <w:wAfter w:w="4743" w:type="dxa"/>
          <w:trHeight w:val="66"/>
        </w:trPr>
        <w:tc>
          <w:tcPr>
            <w:tcW w:w="710" w:type="dxa"/>
          </w:tcPr>
          <w:p w:rsidR="00652EDB" w:rsidRDefault="00FE7A2E" w:rsidP="00D21424">
            <w:pPr>
              <w:jc w:val="center"/>
              <w:rPr>
                <w:sz w:val="24"/>
                <w:szCs w:val="24"/>
                <w:lang w:val="nl-NL"/>
              </w:rPr>
            </w:pPr>
            <w:r>
              <w:rPr>
                <w:sz w:val="24"/>
                <w:szCs w:val="24"/>
                <w:lang w:val="nl-NL"/>
              </w:rPr>
              <w:t>1</w:t>
            </w:r>
            <w:r w:rsidR="00D45C78">
              <w:rPr>
                <w:sz w:val="24"/>
                <w:szCs w:val="24"/>
                <w:lang w:val="nl-NL"/>
              </w:rPr>
              <w:t>7</w:t>
            </w:r>
          </w:p>
        </w:tc>
        <w:tc>
          <w:tcPr>
            <w:tcW w:w="2834" w:type="dxa"/>
          </w:tcPr>
          <w:p w:rsidR="00652EDB" w:rsidRDefault="00652EDB" w:rsidP="00D21424">
            <w:pPr>
              <w:jc w:val="both"/>
              <w:rPr>
                <w:sz w:val="24"/>
                <w:szCs w:val="24"/>
                <w:lang w:val="nl-NL"/>
              </w:rPr>
            </w:pPr>
            <w:r>
              <w:rPr>
                <w:sz w:val="24"/>
                <w:szCs w:val="24"/>
                <w:lang w:val="nl-NL"/>
              </w:rPr>
              <w:t>Sở Tài chính tỉnh Thái Nguyên</w:t>
            </w:r>
          </w:p>
        </w:tc>
        <w:tc>
          <w:tcPr>
            <w:tcW w:w="2977" w:type="dxa"/>
            <w:vAlign w:val="center"/>
          </w:tcPr>
          <w:p w:rsidR="00652EDB" w:rsidRDefault="00652EDB" w:rsidP="00D21424">
            <w:pPr>
              <w:rPr>
                <w:sz w:val="24"/>
                <w:szCs w:val="24"/>
                <w:lang w:val="nl-NL"/>
              </w:rPr>
            </w:pPr>
            <w:r>
              <w:rPr>
                <w:sz w:val="24"/>
                <w:szCs w:val="24"/>
                <w:lang w:val="nl-NL"/>
              </w:rPr>
              <w:t>2281/STC-QLGDN ngày 09/6/2020</w:t>
            </w:r>
          </w:p>
        </w:tc>
        <w:tc>
          <w:tcPr>
            <w:tcW w:w="3827" w:type="dxa"/>
            <w:vAlign w:val="center"/>
          </w:tcPr>
          <w:p w:rsidR="00652EDB" w:rsidRPr="00CC6326" w:rsidRDefault="00652EDB" w:rsidP="00D21424">
            <w:pPr>
              <w:rPr>
                <w:sz w:val="24"/>
                <w:szCs w:val="24"/>
                <w:lang w:val="nl-NL"/>
              </w:rPr>
            </w:pPr>
            <w:r w:rsidRPr="00CC6326">
              <w:rPr>
                <w:sz w:val="24"/>
                <w:szCs w:val="24"/>
                <w:lang w:val="nl-NL"/>
              </w:rPr>
              <w:t>Nhất trí</w:t>
            </w:r>
          </w:p>
        </w:tc>
        <w:tc>
          <w:tcPr>
            <w:tcW w:w="4770" w:type="dxa"/>
          </w:tcPr>
          <w:p w:rsidR="00652EDB" w:rsidRPr="00CC6326" w:rsidRDefault="00652EDB" w:rsidP="00D21424">
            <w:pPr>
              <w:jc w:val="both"/>
              <w:rPr>
                <w:sz w:val="24"/>
                <w:szCs w:val="24"/>
                <w:lang w:val="nl-NL"/>
              </w:rPr>
            </w:pPr>
          </w:p>
        </w:tc>
      </w:tr>
      <w:tr w:rsidR="006719BE" w:rsidRPr="00351F97" w:rsidTr="007D710F">
        <w:trPr>
          <w:gridAfter w:val="1"/>
          <w:wAfter w:w="4743" w:type="dxa"/>
          <w:trHeight w:val="66"/>
        </w:trPr>
        <w:tc>
          <w:tcPr>
            <w:tcW w:w="710" w:type="dxa"/>
          </w:tcPr>
          <w:p w:rsidR="006719BE" w:rsidRDefault="00FE7A2E" w:rsidP="00D21424">
            <w:pPr>
              <w:jc w:val="center"/>
              <w:rPr>
                <w:sz w:val="24"/>
                <w:szCs w:val="24"/>
                <w:lang w:val="nl-NL"/>
              </w:rPr>
            </w:pPr>
            <w:r>
              <w:rPr>
                <w:sz w:val="24"/>
                <w:szCs w:val="24"/>
                <w:lang w:val="nl-NL"/>
              </w:rPr>
              <w:t>1</w:t>
            </w:r>
            <w:r w:rsidR="00D45C78">
              <w:rPr>
                <w:sz w:val="24"/>
                <w:szCs w:val="24"/>
                <w:lang w:val="nl-NL"/>
              </w:rPr>
              <w:t>8</w:t>
            </w:r>
          </w:p>
        </w:tc>
        <w:tc>
          <w:tcPr>
            <w:tcW w:w="2834" w:type="dxa"/>
          </w:tcPr>
          <w:p w:rsidR="006719BE" w:rsidRDefault="006719BE" w:rsidP="00D21424">
            <w:pPr>
              <w:jc w:val="both"/>
              <w:rPr>
                <w:sz w:val="24"/>
                <w:szCs w:val="24"/>
                <w:lang w:val="nl-NL"/>
              </w:rPr>
            </w:pPr>
            <w:r>
              <w:rPr>
                <w:sz w:val="24"/>
                <w:szCs w:val="24"/>
                <w:lang w:val="nl-NL"/>
              </w:rPr>
              <w:t>Sở Tài chính tỉnh Thanh Hóa</w:t>
            </w:r>
          </w:p>
        </w:tc>
        <w:tc>
          <w:tcPr>
            <w:tcW w:w="2977" w:type="dxa"/>
            <w:vAlign w:val="center"/>
          </w:tcPr>
          <w:p w:rsidR="006719BE" w:rsidRDefault="006719BE" w:rsidP="00D21424">
            <w:pPr>
              <w:rPr>
                <w:sz w:val="24"/>
                <w:szCs w:val="24"/>
                <w:lang w:val="nl-NL"/>
              </w:rPr>
            </w:pPr>
            <w:r>
              <w:rPr>
                <w:sz w:val="24"/>
                <w:szCs w:val="24"/>
                <w:lang w:val="nl-NL"/>
              </w:rPr>
              <w:t>2886/STC-QLGDN ngày 10/6/2020</w:t>
            </w:r>
          </w:p>
        </w:tc>
        <w:tc>
          <w:tcPr>
            <w:tcW w:w="3827" w:type="dxa"/>
            <w:vAlign w:val="center"/>
          </w:tcPr>
          <w:p w:rsidR="006719BE" w:rsidRPr="00CC6326" w:rsidRDefault="006719BE" w:rsidP="00D21424">
            <w:pPr>
              <w:rPr>
                <w:sz w:val="24"/>
                <w:szCs w:val="24"/>
                <w:lang w:val="nl-NL"/>
              </w:rPr>
            </w:pPr>
            <w:r w:rsidRPr="00CC6326">
              <w:rPr>
                <w:sz w:val="24"/>
                <w:szCs w:val="24"/>
                <w:lang w:val="nl-NL"/>
              </w:rPr>
              <w:t>Nhất trí</w:t>
            </w:r>
          </w:p>
        </w:tc>
        <w:tc>
          <w:tcPr>
            <w:tcW w:w="4770" w:type="dxa"/>
          </w:tcPr>
          <w:p w:rsidR="006719BE" w:rsidRPr="00CC6326" w:rsidRDefault="006719BE" w:rsidP="00D21424">
            <w:pPr>
              <w:jc w:val="both"/>
              <w:rPr>
                <w:sz w:val="24"/>
                <w:szCs w:val="24"/>
                <w:lang w:val="nl-NL"/>
              </w:rPr>
            </w:pPr>
          </w:p>
        </w:tc>
      </w:tr>
      <w:tr w:rsidR="00EA0DFC" w:rsidRPr="00351F97" w:rsidTr="007D710F">
        <w:trPr>
          <w:gridAfter w:val="1"/>
          <w:wAfter w:w="4743" w:type="dxa"/>
          <w:trHeight w:val="66"/>
        </w:trPr>
        <w:tc>
          <w:tcPr>
            <w:tcW w:w="710" w:type="dxa"/>
          </w:tcPr>
          <w:p w:rsidR="00EA0DFC" w:rsidRDefault="00FE7A2E" w:rsidP="00D21424">
            <w:pPr>
              <w:jc w:val="center"/>
              <w:rPr>
                <w:sz w:val="24"/>
                <w:szCs w:val="24"/>
                <w:lang w:val="nl-NL"/>
              </w:rPr>
            </w:pPr>
            <w:r>
              <w:rPr>
                <w:sz w:val="24"/>
                <w:szCs w:val="24"/>
                <w:lang w:val="nl-NL"/>
              </w:rPr>
              <w:t>1</w:t>
            </w:r>
            <w:r w:rsidR="00D45C78">
              <w:rPr>
                <w:sz w:val="24"/>
                <w:szCs w:val="24"/>
                <w:lang w:val="nl-NL"/>
              </w:rPr>
              <w:t>9</w:t>
            </w:r>
          </w:p>
        </w:tc>
        <w:tc>
          <w:tcPr>
            <w:tcW w:w="2834" w:type="dxa"/>
          </w:tcPr>
          <w:p w:rsidR="00EA0DFC" w:rsidRDefault="00EA0DFC" w:rsidP="00D21424">
            <w:pPr>
              <w:jc w:val="both"/>
              <w:rPr>
                <w:sz w:val="24"/>
                <w:szCs w:val="24"/>
                <w:lang w:val="nl-NL"/>
              </w:rPr>
            </w:pPr>
            <w:r>
              <w:rPr>
                <w:sz w:val="24"/>
                <w:szCs w:val="24"/>
                <w:lang w:val="nl-NL"/>
              </w:rPr>
              <w:t>Cục Thuế tỉnh Quảng Bình</w:t>
            </w:r>
          </w:p>
        </w:tc>
        <w:tc>
          <w:tcPr>
            <w:tcW w:w="2977" w:type="dxa"/>
            <w:vAlign w:val="center"/>
          </w:tcPr>
          <w:p w:rsidR="00EA0DFC" w:rsidRDefault="00EA0DFC" w:rsidP="00D21424">
            <w:pPr>
              <w:rPr>
                <w:sz w:val="24"/>
                <w:szCs w:val="24"/>
                <w:lang w:val="nl-NL"/>
              </w:rPr>
            </w:pPr>
            <w:r>
              <w:rPr>
                <w:sz w:val="24"/>
                <w:szCs w:val="24"/>
                <w:lang w:val="nl-NL"/>
              </w:rPr>
              <w:t>Dự thảo</w:t>
            </w:r>
          </w:p>
        </w:tc>
        <w:tc>
          <w:tcPr>
            <w:tcW w:w="3827" w:type="dxa"/>
            <w:vAlign w:val="center"/>
          </w:tcPr>
          <w:p w:rsidR="00EA0DFC" w:rsidRPr="00CC6326" w:rsidRDefault="00EA0DFC" w:rsidP="00D21424">
            <w:pPr>
              <w:rPr>
                <w:sz w:val="24"/>
                <w:szCs w:val="24"/>
                <w:lang w:val="nl-NL"/>
              </w:rPr>
            </w:pPr>
            <w:r w:rsidRPr="00CC6326">
              <w:rPr>
                <w:sz w:val="24"/>
                <w:szCs w:val="24"/>
                <w:lang w:val="nl-NL"/>
              </w:rPr>
              <w:t>Nhất trí</w:t>
            </w:r>
          </w:p>
        </w:tc>
        <w:tc>
          <w:tcPr>
            <w:tcW w:w="4770" w:type="dxa"/>
          </w:tcPr>
          <w:p w:rsidR="00EA0DFC" w:rsidRPr="00CC6326" w:rsidRDefault="00EA0DFC" w:rsidP="00D21424">
            <w:pPr>
              <w:jc w:val="both"/>
              <w:rPr>
                <w:sz w:val="24"/>
                <w:szCs w:val="24"/>
                <w:lang w:val="nl-NL"/>
              </w:rPr>
            </w:pPr>
          </w:p>
        </w:tc>
      </w:tr>
      <w:tr w:rsidR="00094F02" w:rsidRPr="00351F97" w:rsidTr="007D710F">
        <w:trPr>
          <w:gridAfter w:val="1"/>
          <w:wAfter w:w="4743" w:type="dxa"/>
          <w:trHeight w:val="66"/>
        </w:trPr>
        <w:tc>
          <w:tcPr>
            <w:tcW w:w="710" w:type="dxa"/>
          </w:tcPr>
          <w:p w:rsidR="00094F02" w:rsidRDefault="00D45C78" w:rsidP="00D21424">
            <w:pPr>
              <w:jc w:val="center"/>
              <w:rPr>
                <w:sz w:val="24"/>
                <w:szCs w:val="24"/>
                <w:lang w:val="nl-NL"/>
              </w:rPr>
            </w:pPr>
            <w:r>
              <w:rPr>
                <w:sz w:val="24"/>
                <w:szCs w:val="24"/>
                <w:lang w:val="nl-NL"/>
              </w:rPr>
              <w:t>20</w:t>
            </w:r>
          </w:p>
        </w:tc>
        <w:tc>
          <w:tcPr>
            <w:tcW w:w="2834" w:type="dxa"/>
          </w:tcPr>
          <w:p w:rsidR="00094F02" w:rsidRDefault="00F60D86" w:rsidP="00D21424">
            <w:pPr>
              <w:jc w:val="both"/>
              <w:rPr>
                <w:sz w:val="24"/>
                <w:szCs w:val="24"/>
                <w:lang w:val="nl-NL"/>
              </w:rPr>
            </w:pPr>
            <w:r>
              <w:rPr>
                <w:sz w:val="24"/>
                <w:szCs w:val="24"/>
                <w:lang w:val="nl-NL"/>
              </w:rPr>
              <w:t>Sở Tài chính tỉnh Lai Châu</w:t>
            </w:r>
          </w:p>
        </w:tc>
        <w:tc>
          <w:tcPr>
            <w:tcW w:w="2977" w:type="dxa"/>
            <w:vAlign w:val="center"/>
          </w:tcPr>
          <w:p w:rsidR="00094F02" w:rsidRDefault="00F60D86" w:rsidP="00D21424">
            <w:pPr>
              <w:rPr>
                <w:sz w:val="24"/>
                <w:szCs w:val="24"/>
                <w:lang w:val="nl-NL"/>
              </w:rPr>
            </w:pPr>
            <w:r>
              <w:rPr>
                <w:sz w:val="24"/>
                <w:szCs w:val="24"/>
                <w:lang w:val="nl-NL"/>
              </w:rPr>
              <w:t>Dự thảo</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094F02" w:rsidRPr="00351F97" w:rsidTr="007D710F">
        <w:trPr>
          <w:gridAfter w:val="1"/>
          <w:wAfter w:w="4743" w:type="dxa"/>
          <w:trHeight w:val="66"/>
        </w:trPr>
        <w:tc>
          <w:tcPr>
            <w:tcW w:w="710" w:type="dxa"/>
          </w:tcPr>
          <w:p w:rsidR="00094F02" w:rsidRDefault="00D45C78" w:rsidP="00D21424">
            <w:pPr>
              <w:jc w:val="center"/>
              <w:rPr>
                <w:sz w:val="24"/>
                <w:szCs w:val="24"/>
                <w:lang w:val="nl-NL"/>
              </w:rPr>
            </w:pPr>
            <w:r>
              <w:rPr>
                <w:sz w:val="24"/>
                <w:szCs w:val="24"/>
                <w:lang w:val="nl-NL"/>
              </w:rPr>
              <w:t>21</w:t>
            </w:r>
          </w:p>
        </w:tc>
        <w:tc>
          <w:tcPr>
            <w:tcW w:w="2834" w:type="dxa"/>
          </w:tcPr>
          <w:p w:rsidR="00094F02" w:rsidRDefault="008A57E2" w:rsidP="00D21424">
            <w:pPr>
              <w:jc w:val="both"/>
              <w:rPr>
                <w:sz w:val="24"/>
                <w:szCs w:val="24"/>
                <w:lang w:val="nl-NL"/>
              </w:rPr>
            </w:pPr>
            <w:r>
              <w:rPr>
                <w:sz w:val="24"/>
                <w:szCs w:val="24"/>
                <w:lang w:val="nl-NL"/>
              </w:rPr>
              <w:t>Cục Thuế tỉnh Tiền Giang</w:t>
            </w:r>
          </w:p>
        </w:tc>
        <w:tc>
          <w:tcPr>
            <w:tcW w:w="2977" w:type="dxa"/>
            <w:vAlign w:val="center"/>
          </w:tcPr>
          <w:p w:rsidR="00094F02" w:rsidRDefault="008A57E2" w:rsidP="00D21424">
            <w:pPr>
              <w:rPr>
                <w:sz w:val="24"/>
                <w:szCs w:val="24"/>
                <w:lang w:val="nl-NL"/>
              </w:rPr>
            </w:pPr>
            <w:r>
              <w:rPr>
                <w:sz w:val="26"/>
                <w:szCs w:val="26"/>
              </w:rPr>
              <w:t>1597</w:t>
            </w:r>
            <w:r w:rsidRPr="003B500B">
              <w:rPr>
                <w:sz w:val="26"/>
                <w:szCs w:val="26"/>
              </w:rPr>
              <w:t xml:space="preserve"> /CT-NVDT</w:t>
            </w:r>
            <w:r>
              <w:rPr>
                <w:sz w:val="26"/>
                <w:szCs w:val="26"/>
              </w:rPr>
              <w:t>PC</w:t>
            </w:r>
            <w:r w:rsidR="00A91149">
              <w:rPr>
                <w:sz w:val="26"/>
                <w:szCs w:val="26"/>
              </w:rPr>
              <w:t xml:space="preserve"> ngày 09/6/2020</w:t>
            </w:r>
            <w:r>
              <w:rPr>
                <w:sz w:val="26"/>
                <w:szCs w:val="26"/>
              </w:rPr>
              <w:t xml:space="preserve">                        </w:t>
            </w:r>
          </w:p>
        </w:tc>
        <w:tc>
          <w:tcPr>
            <w:tcW w:w="3827" w:type="dxa"/>
            <w:vAlign w:val="center"/>
          </w:tcPr>
          <w:p w:rsidR="00094F02" w:rsidRPr="00CC6326" w:rsidRDefault="00094F02" w:rsidP="00D21424">
            <w:pPr>
              <w:rPr>
                <w:sz w:val="24"/>
                <w:szCs w:val="24"/>
                <w:lang w:val="nl-NL"/>
              </w:rPr>
            </w:pPr>
            <w:r w:rsidRPr="00CC6326">
              <w:rPr>
                <w:sz w:val="24"/>
                <w:szCs w:val="24"/>
                <w:lang w:val="nl-NL"/>
              </w:rPr>
              <w:t>Nhất trí</w:t>
            </w:r>
          </w:p>
        </w:tc>
        <w:tc>
          <w:tcPr>
            <w:tcW w:w="4770" w:type="dxa"/>
          </w:tcPr>
          <w:p w:rsidR="00094F02" w:rsidRPr="00CC6326" w:rsidRDefault="00094F02" w:rsidP="00D21424">
            <w:pPr>
              <w:jc w:val="both"/>
              <w:rPr>
                <w:sz w:val="24"/>
                <w:szCs w:val="24"/>
                <w:lang w:val="nl-NL"/>
              </w:rPr>
            </w:pPr>
          </w:p>
        </w:tc>
      </w:tr>
      <w:tr w:rsidR="00164B67" w:rsidRPr="00351F97" w:rsidTr="007D710F">
        <w:trPr>
          <w:gridAfter w:val="1"/>
          <w:wAfter w:w="4743" w:type="dxa"/>
          <w:trHeight w:val="66"/>
        </w:trPr>
        <w:tc>
          <w:tcPr>
            <w:tcW w:w="710" w:type="dxa"/>
          </w:tcPr>
          <w:p w:rsidR="00164B67" w:rsidRDefault="00D45C78" w:rsidP="00D21424">
            <w:pPr>
              <w:jc w:val="center"/>
              <w:rPr>
                <w:sz w:val="24"/>
                <w:szCs w:val="24"/>
                <w:lang w:val="nl-NL"/>
              </w:rPr>
            </w:pPr>
            <w:r>
              <w:rPr>
                <w:sz w:val="24"/>
                <w:szCs w:val="24"/>
                <w:lang w:val="nl-NL"/>
              </w:rPr>
              <w:t>22</w:t>
            </w:r>
          </w:p>
        </w:tc>
        <w:tc>
          <w:tcPr>
            <w:tcW w:w="2834" w:type="dxa"/>
          </w:tcPr>
          <w:p w:rsidR="00164B67" w:rsidRDefault="00164B67" w:rsidP="00D21424">
            <w:pPr>
              <w:jc w:val="both"/>
              <w:rPr>
                <w:sz w:val="24"/>
                <w:szCs w:val="24"/>
                <w:lang w:val="nl-NL"/>
              </w:rPr>
            </w:pPr>
            <w:r>
              <w:rPr>
                <w:sz w:val="24"/>
                <w:szCs w:val="24"/>
                <w:lang w:val="nl-NL"/>
              </w:rPr>
              <w:t>Cục Thuế tỉnh Bến Tre</w:t>
            </w:r>
          </w:p>
        </w:tc>
        <w:tc>
          <w:tcPr>
            <w:tcW w:w="2977" w:type="dxa"/>
            <w:vAlign w:val="center"/>
          </w:tcPr>
          <w:p w:rsidR="00164B67" w:rsidRDefault="00164B67" w:rsidP="00D21424">
            <w:pPr>
              <w:rPr>
                <w:sz w:val="24"/>
                <w:szCs w:val="24"/>
                <w:lang w:val="nl-NL"/>
              </w:rPr>
            </w:pPr>
            <w:r>
              <w:rPr>
                <w:sz w:val="24"/>
                <w:szCs w:val="24"/>
                <w:lang w:val="nl-NL"/>
              </w:rPr>
              <w:t>1517/CT-HKDCN ngày 09/6/2020</w:t>
            </w:r>
          </w:p>
        </w:tc>
        <w:tc>
          <w:tcPr>
            <w:tcW w:w="3827" w:type="dxa"/>
            <w:vAlign w:val="center"/>
          </w:tcPr>
          <w:p w:rsidR="00164B67" w:rsidRPr="00CC6326" w:rsidRDefault="00E47AD4" w:rsidP="00D21424">
            <w:pPr>
              <w:rPr>
                <w:sz w:val="24"/>
                <w:szCs w:val="24"/>
                <w:lang w:val="nl-NL"/>
              </w:rPr>
            </w:pPr>
            <w:r w:rsidRPr="00CC6326">
              <w:rPr>
                <w:sz w:val="24"/>
                <w:szCs w:val="24"/>
                <w:lang w:val="nl-NL"/>
              </w:rPr>
              <w:t>Nhất trí</w:t>
            </w:r>
          </w:p>
        </w:tc>
        <w:tc>
          <w:tcPr>
            <w:tcW w:w="4770" w:type="dxa"/>
          </w:tcPr>
          <w:p w:rsidR="00164B67" w:rsidRPr="00CC6326" w:rsidRDefault="00164B67" w:rsidP="00D21424">
            <w:pPr>
              <w:jc w:val="both"/>
              <w:rPr>
                <w:sz w:val="24"/>
                <w:szCs w:val="24"/>
                <w:lang w:val="nl-NL"/>
              </w:rPr>
            </w:pPr>
          </w:p>
        </w:tc>
      </w:tr>
      <w:tr w:rsidR="002A470A" w:rsidRPr="002A470A" w:rsidTr="007D710F">
        <w:trPr>
          <w:gridAfter w:val="1"/>
          <w:wAfter w:w="4743" w:type="dxa"/>
          <w:trHeight w:val="66"/>
        </w:trPr>
        <w:tc>
          <w:tcPr>
            <w:tcW w:w="710" w:type="dxa"/>
          </w:tcPr>
          <w:p w:rsidR="002A470A" w:rsidRDefault="00D45C78" w:rsidP="00D21424">
            <w:pPr>
              <w:jc w:val="center"/>
              <w:rPr>
                <w:sz w:val="24"/>
                <w:szCs w:val="24"/>
                <w:lang w:val="nl-NL"/>
              </w:rPr>
            </w:pPr>
            <w:r>
              <w:rPr>
                <w:sz w:val="24"/>
                <w:szCs w:val="24"/>
                <w:lang w:val="nl-NL"/>
              </w:rPr>
              <w:t>23</w:t>
            </w:r>
          </w:p>
        </w:tc>
        <w:tc>
          <w:tcPr>
            <w:tcW w:w="2834" w:type="dxa"/>
          </w:tcPr>
          <w:p w:rsidR="002A470A" w:rsidRDefault="002A470A" w:rsidP="00D21424">
            <w:pPr>
              <w:jc w:val="both"/>
              <w:rPr>
                <w:sz w:val="24"/>
                <w:szCs w:val="24"/>
                <w:lang w:val="nl-NL"/>
              </w:rPr>
            </w:pPr>
            <w:r>
              <w:rPr>
                <w:sz w:val="24"/>
                <w:szCs w:val="24"/>
                <w:lang w:val="nl-NL"/>
              </w:rPr>
              <w:t>Sở Tài chính tỉnh Sơn La</w:t>
            </w:r>
          </w:p>
        </w:tc>
        <w:tc>
          <w:tcPr>
            <w:tcW w:w="2977" w:type="dxa"/>
            <w:vAlign w:val="center"/>
          </w:tcPr>
          <w:p w:rsidR="002A470A" w:rsidRDefault="002A470A" w:rsidP="00D21424">
            <w:pPr>
              <w:rPr>
                <w:sz w:val="24"/>
                <w:szCs w:val="24"/>
                <w:lang w:val="nl-NL"/>
              </w:rPr>
            </w:pPr>
            <w:r>
              <w:rPr>
                <w:sz w:val="24"/>
                <w:szCs w:val="24"/>
                <w:lang w:val="nl-NL"/>
              </w:rPr>
              <w:t>2088/STC-TCHCSN ngày 9/6/2020</w:t>
            </w:r>
          </w:p>
        </w:tc>
        <w:tc>
          <w:tcPr>
            <w:tcW w:w="3827" w:type="dxa"/>
            <w:vAlign w:val="center"/>
          </w:tcPr>
          <w:p w:rsidR="002A470A" w:rsidRPr="00CC6326" w:rsidRDefault="002A470A" w:rsidP="00D21424">
            <w:pPr>
              <w:rPr>
                <w:sz w:val="24"/>
                <w:szCs w:val="24"/>
                <w:lang w:val="nl-NL"/>
              </w:rPr>
            </w:pPr>
            <w:r w:rsidRPr="00CC6326">
              <w:rPr>
                <w:sz w:val="24"/>
                <w:szCs w:val="24"/>
                <w:lang w:val="nl-NL"/>
              </w:rPr>
              <w:t>Nhất trí</w:t>
            </w:r>
          </w:p>
        </w:tc>
        <w:tc>
          <w:tcPr>
            <w:tcW w:w="4770" w:type="dxa"/>
          </w:tcPr>
          <w:p w:rsidR="002A470A" w:rsidRPr="00CC6326" w:rsidRDefault="002A470A" w:rsidP="00D21424">
            <w:pPr>
              <w:jc w:val="both"/>
              <w:rPr>
                <w:sz w:val="24"/>
                <w:szCs w:val="24"/>
                <w:lang w:val="nl-NL"/>
              </w:rPr>
            </w:pPr>
          </w:p>
        </w:tc>
      </w:tr>
      <w:tr w:rsidR="002A470A" w:rsidRPr="002A470A" w:rsidTr="007D710F">
        <w:trPr>
          <w:gridAfter w:val="1"/>
          <w:wAfter w:w="4743" w:type="dxa"/>
          <w:trHeight w:val="66"/>
        </w:trPr>
        <w:tc>
          <w:tcPr>
            <w:tcW w:w="710" w:type="dxa"/>
          </w:tcPr>
          <w:p w:rsidR="002A470A" w:rsidRDefault="00D45C78" w:rsidP="00D21424">
            <w:pPr>
              <w:jc w:val="center"/>
              <w:rPr>
                <w:sz w:val="24"/>
                <w:szCs w:val="24"/>
                <w:lang w:val="nl-NL"/>
              </w:rPr>
            </w:pPr>
            <w:r>
              <w:rPr>
                <w:sz w:val="24"/>
                <w:szCs w:val="24"/>
                <w:lang w:val="nl-NL"/>
              </w:rPr>
              <w:t>24</w:t>
            </w:r>
          </w:p>
        </w:tc>
        <w:tc>
          <w:tcPr>
            <w:tcW w:w="2834" w:type="dxa"/>
          </w:tcPr>
          <w:p w:rsidR="002A470A" w:rsidRDefault="002A470A" w:rsidP="00D21424">
            <w:pPr>
              <w:jc w:val="both"/>
              <w:rPr>
                <w:sz w:val="24"/>
                <w:szCs w:val="24"/>
                <w:lang w:val="nl-NL"/>
              </w:rPr>
            </w:pPr>
            <w:r>
              <w:rPr>
                <w:sz w:val="24"/>
                <w:szCs w:val="24"/>
                <w:lang w:val="nl-NL"/>
              </w:rPr>
              <w:t>Sở Tài chính tỉnh Ninh Thuận</w:t>
            </w:r>
          </w:p>
        </w:tc>
        <w:tc>
          <w:tcPr>
            <w:tcW w:w="2977" w:type="dxa"/>
            <w:vAlign w:val="center"/>
          </w:tcPr>
          <w:p w:rsidR="002A470A" w:rsidRDefault="002A470A" w:rsidP="00D21424">
            <w:pPr>
              <w:rPr>
                <w:sz w:val="24"/>
                <w:szCs w:val="24"/>
                <w:lang w:val="nl-NL"/>
              </w:rPr>
            </w:pPr>
            <w:r>
              <w:rPr>
                <w:sz w:val="24"/>
                <w:szCs w:val="24"/>
                <w:lang w:val="nl-NL"/>
              </w:rPr>
              <w:t>Dự thảo</w:t>
            </w:r>
          </w:p>
        </w:tc>
        <w:tc>
          <w:tcPr>
            <w:tcW w:w="3827" w:type="dxa"/>
            <w:vAlign w:val="center"/>
          </w:tcPr>
          <w:p w:rsidR="002A470A" w:rsidRPr="00CC6326" w:rsidRDefault="002A470A" w:rsidP="00D21424">
            <w:pPr>
              <w:rPr>
                <w:sz w:val="24"/>
                <w:szCs w:val="24"/>
                <w:lang w:val="nl-NL"/>
              </w:rPr>
            </w:pPr>
            <w:r w:rsidRPr="00CC6326">
              <w:rPr>
                <w:sz w:val="24"/>
                <w:szCs w:val="24"/>
                <w:lang w:val="nl-NL"/>
              </w:rPr>
              <w:t>Nhất trí</w:t>
            </w:r>
          </w:p>
        </w:tc>
        <w:tc>
          <w:tcPr>
            <w:tcW w:w="4770" w:type="dxa"/>
          </w:tcPr>
          <w:p w:rsidR="002A470A" w:rsidRPr="00CC6326" w:rsidRDefault="002A470A" w:rsidP="00D21424">
            <w:pPr>
              <w:jc w:val="both"/>
              <w:rPr>
                <w:sz w:val="24"/>
                <w:szCs w:val="24"/>
                <w:lang w:val="nl-NL"/>
              </w:rPr>
            </w:pPr>
          </w:p>
        </w:tc>
      </w:tr>
      <w:tr w:rsidR="00A0059B" w:rsidRPr="00A0059B" w:rsidTr="007D710F">
        <w:trPr>
          <w:gridAfter w:val="1"/>
          <w:wAfter w:w="4743" w:type="dxa"/>
          <w:trHeight w:val="66"/>
        </w:trPr>
        <w:tc>
          <w:tcPr>
            <w:tcW w:w="710" w:type="dxa"/>
          </w:tcPr>
          <w:p w:rsidR="00A0059B" w:rsidRDefault="00A0059B" w:rsidP="00D21424">
            <w:pPr>
              <w:jc w:val="center"/>
              <w:rPr>
                <w:sz w:val="24"/>
                <w:szCs w:val="24"/>
                <w:lang w:val="nl-NL"/>
              </w:rPr>
            </w:pPr>
            <w:r>
              <w:rPr>
                <w:sz w:val="24"/>
                <w:szCs w:val="24"/>
                <w:lang w:val="nl-NL"/>
              </w:rPr>
              <w:t>25</w:t>
            </w:r>
          </w:p>
        </w:tc>
        <w:tc>
          <w:tcPr>
            <w:tcW w:w="2834" w:type="dxa"/>
          </w:tcPr>
          <w:p w:rsidR="00A0059B" w:rsidRDefault="00A0059B" w:rsidP="00D21424">
            <w:pPr>
              <w:jc w:val="both"/>
              <w:rPr>
                <w:sz w:val="24"/>
                <w:szCs w:val="24"/>
                <w:lang w:val="nl-NL"/>
              </w:rPr>
            </w:pPr>
            <w:r>
              <w:rPr>
                <w:sz w:val="24"/>
                <w:szCs w:val="24"/>
                <w:lang w:val="nl-NL"/>
              </w:rPr>
              <w:t>Cục thuế tỉnh Tuyên Quang</w:t>
            </w:r>
          </w:p>
        </w:tc>
        <w:tc>
          <w:tcPr>
            <w:tcW w:w="2977" w:type="dxa"/>
            <w:vAlign w:val="center"/>
          </w:tcPr>
          <w:p w:rsidR="00A0059B" w:rsidRDefault="00A0059B" w:rsidP="00D21424">
            <w:pPr>
              <w:rPr>
                <w:sz w:val="24"/>
                <w:szCs w:val="24"/>
                <w:lang w:val="nl-NL"/>
              </w:rPr>
            </w:pPr>
            <w:r>
              <w:rPr>
                <w:sz w:val="24"/>
                <w:szCs w:val="24"/>
                <w:lang w:val="nl-NL"/>
              </w:rPr>
              <w:t>622/CT-NVDTPC ngày 12/6/2020</w:t>
            </w:r>
          </w:p>
        </w:tc>
        <w:tc>
          <w:tcPr>
            <w:tcW w:w="3827" w:type="dxa"/>
            <w:vAlign w:val="center"/>
          </w:tcPr>
          <w:p w:rsidR="00A0059B" w:rsidRPr="00CC6326" w:rsidRDefault="00A0059B" w:rsidP="00D21424">
            <w:pPr>
              <w:rPr>
                <w:sz w:val="24"/>
                <w:szCs w:val="24"/>
                <w:lang w:val="nl-NL"/>
              </w:rPr>
            </w:pPr>
            <w:r w:rsidRPr="00CC6326">
              <w:rPr>
                <w:sz w:val="24"/>
                <w:szCs w:val="24"/>
                <w:lang w:val="nl-NL"/>
              </w:rPr>
              <w:t>Nhất trí</w:t>
            </w:r>
          </w:p>
        </w:tc>
        <w:tc>
          <w:tcPr>
            <w:tcW w:w="4770" w:type="dxa"/>
          </w:tcPr>
          <w:p w:rsidR="00A0059B" w:rsidRPr="00CC6326" w:rsidRDefault="00A0059B" w:rsidP="00D21424">
            <w:pPr>
              <w:jc w:val="both"/>
              <w:rPr>
                <w:sz w:val="24"/>
                <w:szCs w:val="24"/>
                <w:lang w:val="nl-NL"/>
              </w:rPr>
            </w:pPr>
          </w:p>
        </w:tc>
      </w:tr>
      <w:tr w:rsidR="00A0059B" w:rsidRPr="00A0059B" w:rsidTr="00161D13">
        <w:trPr>
          <w:gridAfter w:val="1"/>
          <w:wAfter w:w="4743" w:type="dxa"/>
          <w:trHeight w:val="675"/>
        </w:trPr>
        <w:tc>
          <w:tcPr>
            <w:tcW w:w="710" w:type="dxa"/>
          </w:tcPr>
          <w:p w:rsidR="00A0059B" w:rsidRDefault="00A0059B" w:rsidP="00D21424">
            <w:pPr>
              <w:jc w:val="center"/>
              <w:rPr>
                <w:sz w:val="24"/>
                <w:szCs w:val="24"/>
                <w:lang w:val="nl-NL"/>
              </w:rPr>
            </w:pPr>
            <w:r>
              <w:rPr>
                <w:sz w:val="24"/>
                <w:szCs w:val="24"/>
                <w:lang w:val="nl-NL"/>
              </w:rPr>
              <w:t>26</w:t>
            </w:r>
          </w:p>
        </w:tc>
        <w:tc>
          <w:tcPr>
            <w:tcW w:w="2834" w:type="dxa"/>
          </w:tcPr>
          <w:p w:rsidR="00A0059B" w:rsidRDefault="00A0059B" w:rsidP="00D21424">
            <w:pPr>
              <w:jc w:val="both"/>
              <w:rPr>
                <w:sz w:val="24"/>
                <w:szCs w:val="24"/>
                <w:lang w:val="nl-NL"/>
              </w:rPr>
            </w:pPr>
            <w:r>
              <w:rPr>
                <w:sz w:val="24"/>
                <w:szCs w:val="24"/>
                <w:lang w:val="nl-NL"/>
              </w:rPr>
              <w:t>Cục thuế tỉnh Bình Thuận</w:t>
            </w:r>
          </w:p>
        </w:tc>
        <w:tc>
          <w:tcPr>
            <w:tcW w:w="2977" w:type="dxa"/>
            <w:vAlign w:val="center"/>
          </w:tcPr>
          <w:p w:rsidR="00A0059B" w:rsidRDefault="00A0059B" w:rsidP="00D21424">
            <w:pPr>
              <w:rPr>
                <w:sz w:val="24"/>
                <w:szCs w:val="24"/>
                <w:lang w:val="nl-NL"/>
              </w:rPr>
            </w:pPr>
            <w:r>
              <w:rPr>
                <w:sz w:val="24"/>
                <w:szCs w:val="24"/>
                <w:lang w:val="nl-NL"/>
              </w:rPr>
              <w:t>5656/CT-HKDCN ngày 12/6/2020</w:t>
            </w:r>
          </w:p>
        </w:tc>
        <w:tc>
          <w:tcPr>
            <w:tcW w:w="3827" w:type="dxa"/>
            <w:vAlign w:val="center"/>
          </w:tcPr>
          <w:p w:rsidR="00A0059B" w:rsidRPr="00CC6326" w:rsidRDefault="00A0059B" w:rsidP="00D21424">
            <w:pPr>
              <w:rPr>
                <w:sz w:val="24"/>
                <w:szCs w:val="24"/>
                <w:lang w:val="nl-NL"/>
              </w:rPr>
            </w:pPr>
            <w:r w:rsidRPr="00CC6326">
              <w:rPr>
                <w:sz w:val="24"/>
                <w:szCs w:val="24"/>
                <w:lang w:val="nl-NL"/>
              </w:rPr>
              <w:t>Nhất trí</w:t>
            </w:r>
          </w:p>
        </w:tc>
        <w:tc>
          <w:tcPr>
            <w:tcW w:w="4770" w:type="dxa"/>
          </w:tcPr>
          <w:p w:rsidR="00A0059B" w:rsidRPr="00CC6326" w:rsidRDefault="00A0059B" w:rsidP="00D21424">
            <w:pPr>
              <w:jc w:val="both"/>
              <w:rPr>
                <w:sz w:val="24"/>
                <w:szCs w:val="24"/>
                <w:lang w:val="nl-NL"/>
              </w:rPr>
            </w:pPr>
          </w:p>
        </w:tc>
      </w:tr>
      <w:tr w:rsidR="00094F02" w:rsidRPr="004D7AD3" w:rsidTr="007D710F">
        <w:trPr>
          <w:trHeight w:val="66"/>
        </w:trPr>
        <w:tc>
          <w:tcPr>
            <w:tcW w:w="710" w:type="dxa"/>
            <w:shd w:val="clear" w:color="auto" w:fill="C0C0C0"/>
            <w:vAlign w:val="center"/>
          </w:tcPr>
          <w:p w:rsidR="00094F02" w:rsidRPr="00CC6326" w:rsidRDefault="00094F02" w:rsidP="00D21424">
            <w:pPr>
              <w:jc w:val="center"/>
              <w:rPr>
                <w:b/>
                <w:sz w:val="24"/>
                <w:szCs w:val="24"/>
                <w:lang w:val="nl-NL"/>
              </w:rPr>
            </w:pPr>
            <w:r>
              <w:rPr>
                <w:b/>
                <w:sz w:val="24"/>
                <w:szCs w:val="24"/>
                <w:lang w:val="nl-NL"/>
              </w:rPr>
              <w:t>B</w:t>
            </w:r>
          </w:p>
        </w:tc>
        <w:tc>
          <w:tcPr>
            <w:tcW w:w="14408" w:type="dxa"/>
            <w:gridSpan w:val="4"/>
            <w:shd w:val="clear" w:color="auto" w:fill="C0C0C0"/>
            <w:vAlign w:val="center"/>
          </w:tcPr>
          <w:p w:rsidR="00094F02" w:rsidRPr="00CC6326" w:rsidRDefault="00094F02" w:rsidP="00D21424">
            <w:pPr>
              <w:rPr>
                <w:b/>
                <w:sz w:val="24"/>
                <w:szCs w:val="24"/>
                <w:lang w:val="nl-NL"/>
              </w:rPr>
            </w:pPr>
            <w:r w:rsidRPr="00CC6326">
              <w:rPr>
                <w:b/>
                <w:sz w:val="24"/>
                <w:szCs w:val="24"/>
                <w:lang w:val="nl-NL"/>
              </w:rPr>
              <w:t xml:space="preserve">Ý kiến cụ thể về </w:t>
            </w:r>
            <w:r w:rsidR="00B7540A">
              <w:rPr>
                <w:b/>
                <w:sz w:val="24"/>
                <w:szCs w:val="24"/>
                <w:lang w:val="nl-NL"/>
              </w:rPr>
              <w:t>hồ sơ dự án</w:t>
            </w:r>
            <w:r>
              <w:rPr>
                <w:b/>
                <w:sz w:val="24"/>
                <w:szCs w:val="24"/>
                <w:lang w:val="nl-NL"/>
              </w:rPr>
              <w:t xml:space="preserve"> Ngh</w:t>
            </w:r>
            <w:r w:rsidRPr="002965FB">
              <w:rPr>
                <w:b/>
                <w:sz w:val="24"/>
                <w:szCs w:val="24"/>
                <w:lang w:val="nl-NL"/>
              </w:rPr>
              <w:t>ị</w:t>
            </w:r>
            <w:r>
              <w:rPr>
                <w:b/>
                <w:sz w:val="24"/>
                <w:szCs w:val="24"/>
                <w:lang w:val="nl-NL"/>
              </w:rPr>
              <w:t xml:space="preserve"> </w:t>
            </w:r>
            <w:r w:rsidR="00DC1A9A">
              <w:rPr>
                <w:b/>
                <w:sz w:val="24"/>
                <w:szCs w:val="24"/>
                <w:lang w:val="nl-NL"/>
              </w:rPr>
              <w:t>định</w:t>
            </w:r>
          </w:p>
        </w:tc>
        <w:tc>
          <w:tcPr>
            <w:tcW w:w="4743" w:type="dxa"/>
            <w:tcBorders>
              <w:top w:val="nil"/>
              <w:bottom w:val="nil"/>
              <w:right w:val="nil"/>
            </w:tcBorders>
          </w:tcPr>
          <w:p w:rsidR="00094F02" w:rsidRPr="00CC6326" w:rsidRDefault="00094F02" w:rsidP="00D21424">
            <w:pPr>
              <w:jc w:val="both"/>
              <w:rPr>
                <w:sz w:val="24"/>
                <w:szCs w:val="24"/>
                <w:lang w:val="nl-NL"/>
              </w:rPr>
            </w:pPr>
          </w:p>
        </w:tc>
      </w:tr>
      <w:tr w:rsidR="005E7CB7" w:rsidRPr="004D7AD3" w:rsidTr="007D710F">
        <w:trPr>
          <w:gridAfter w:val="1"/>
          <w:wAfter w:w="4743" w:type="dxa"/>
          <w:trHeight w:val="66"/>
        </w:trPr>
        <w:tc>
          <w:tcPr>
            <w:tcW w:w="710" w:type="dxa"/>
          </w:tcPr>
          <w:p w:rsidR="005E7CB7" w:rsidRPr="00CC6326" w:rsidRDefault="005E7CB7" w:rsidP="00D21424">
            <w:pPr>
              <w:jc w:val="center"/>
              <w:rPr>
                <w:sz w:val="24"/>
                <w:szCs w:val="24"/>
                <w:lang w:val="nl-NL"/>
              </w:rPr>
            </w:pPr>
            <w:r>
              <w:rPr>
                <w:sz w:val="24"/>
                <w:szCs w:val="24"/>
                <w:lang w:val="nl-NL"/>
              </w:rPr>
              <w:t>1</w:t>
            </w:r>
          </w:p>
        </w:tc>
        <w:tc>
          <w:tcPr>
            <w:tcW w:w="2834" w:type="dxa"/>
          </w:tcPr>
          <w:p w:rsidR="005E7CB7" w:rsidRDefault="005E7CB7" w:rsidP="00D21424">
            <w:pPr>
              <w:jc w:val="both"/>
              <w:rPr>
                <w:sz w:val="24"/>
                <w:szCs w:val="24"/>
                <w:lang w:val="nl-NL"/>
              </w:rPr>
            </w:pPr>
            <w:r>
              <w:rPr>
                <w:sz w:val="24"/>
                <w:szCs w:val="24"/>
                <w:lang w:val="nl-NL"/>
              </w:rPr>
              <w:t xml:space="preserve">Bộ </w:t>
            </w:r>
            <w:r w:rsidR="00406646">
              <w:rPr>
                <w:sz w:val="24"/>
                <w:szCs w:val="24"/>
                <w:lang w:val="nl-NL"/>
              </w:rPr>
              <w:t>Tài nguyên và Môi trường</w:t>
            </w:r>
          </w:p>
        </w:tc>
        <w:tc>
          <w:tcPr>
            <w:tcW w:w="2977" w:type="dxa"/>
          </w:tcPr>
          <w:p w:rsidR="005E7CB7" w:rsidRDefault="000F4B65" w:rsidP="00D21424">
            <w:pPr>
              <w:jc w:val="both"/>
              <w:rPr>
                <w:sz w:val="24"/>
                <w:szCs w:val="24"/>
                <w:lang w:val="nl-NL"/>
              </w:rPr>
            </w:pPr>
            <w:r>
              <w:rPr>
                <w:sz w:val="24"/>
                <w:szCs w:val="24"/>
                <w:lang w:val="nl-NL"/>
              </w:rPr>
              <w:t>3096/BTNMT-KHTC ngày 9/6/2020</w:t>
            </w:r>
          </w:p>
        </w:tc>
        <w:tc>
          <w:tcPr>
            <w:tcW w:w="3827" w:type="dxa"/>
            <w:vMerge w:val="restart"/>
          </w:tcPr>
          <w:p w:rsidR="005E7CB7" w:rsidRPr="00CC6326" w:rsidRDefault="005E7CB7" w:rsidP="00D21424">
            <w:pPr>
              <w:jc w:val="both"/>
              <w:rPr>
                <w:sz w:val="24"/>
                <w:szCs w:val="24"/>
                <w:lang w:val="nl-NL"/>
              </w:rPr>
            </w:pPr>
            <w:r>
              <w:rPr>
                <w:sz w:val="24"/>
                <w:szCs w:val="24"/>
                <w:lang w:val="nl-NL"/>
              </w:rPr>
              <w:t>Tại mục 2 phần IV dự thảo Tờ trình Chính phủ, đề nghị bổ sung đánh giá ưu, nhược điểm của 02 phương án để làm rõ lý do lựa chọn phương án 01.</w:t>
            </w:r>
          </w:p>
        </w:tc>
        <w:tc>
          <w:tcPr>
            <w:tcW w:w="4770" w:type="dxa"/>
            <w:vMerge w:val="restart"/>
          </w:tcPr>
          <w:p w:rsidR="005E7CB7" w:rsidRPr="005E7CB7" w:rsidRDefault="00A5044D" w:rsidP="00D21424">
            <w:pPr>
              <w:jc w:val="both"/>
              <w:rPr>
                <w:sz w:val="22"/>
                <w:szCs w:val="22"/>
                <w:lang w:val="nl-NL"/>
              </w:rPr>
            </w:pPr>
            <w:r>
              <w:rPr>
                <w:rFonts w:asciiTheme="majorHAnsi" w:hAnsiTheme="majorHAnsi" w:cstheme="majorHAnsi"/>
                <w:sz w:val="24"/>
                <w:szCs w:val="24"/>
                <w:lang w:val="nl-NL"/>
              </w:rPr>
              <w:t>Trên cơ sở ý kiến tham gia của các Bộ, ngành, địa phương, tại dự thảo Tờ trình Bộ Tài chính chỉ trình theo Phương án 1 và đã có đánh giá tác động về phương án đề xuất.</w:t>
            </w:r>
          </w:p>
        </w:tc>
      </w:tr>
      <w:tr w:rsidR="005E7CB7" w:rsidRPr="00094F02" w:rsidTr="007D710F">
        <w:trPr>
          <w:gridAfter w:val="1"/>
          <w:wAfter w:w="4743" w:type="dxa"/>
          <w:trHeight w:val="66"/>
        </w:trPr>
        <w:tc>
          <w:tcPr>
            <w:tcW w:w="710" w:type="dxa"/>
          </w:tcPr>
          <w:p w:rsidR="005E7CB7" w:rsidRDefault="005E7CB7" w:rsidP="00D21424">
            <w:pPr>
              <w:jc w:val="center"/>
              <w:rPr>
                <w:sz w:val="24"/>
                <w:szCs w:val="24"/>
                <w:lang w:val="nl-NL"/>
              </w:rPr>
            </w:pPr>
            <w:r>
              <w:rPr>
                <w:sz w:val="24"/>
                <w:szCs w:val="24"/>
                <w:lang w:val="nl-NL"/>
              </w:rPr>
              <w:t xml:space="preserve">2 </w:t>
            </w:r>
          </w:p>
        </w:tc>
        <w:tc>
          <w:tcPr>
            <w:tcW w:w="2834" w:type="dxa"/>
          </w:tcPr>
          <w:p w:rsidR="005E7CB7" w:rsidRDefault="005E7CB7" w:rsidP="00D21424">
            <w:pPr>
              <w:jc w:val="both"/>
              <w:rPr>
                <w:sz w:val="24"/>
                <w:szCs w:val="24"/>
                <w:lang w:val="nl-NL"/>
              </w:rPr>
            </w:pPr>
            <w:r>
              <w:rPr>
                <w:sz w:val="24"/>
                <w:szCs w:val="24"/>
                <w:lang w:val="nl-NL"/>
              </w:rPr>
              <w:t xml:space="preserve">Bộ </w:t>
            </w:r>
            <w:r w:rsidR="00406646">
              <w:rPr>
                <w:sz w:val="24"/>
                <w:szCs w:val="24"/>
                <w:lang w:val="nl-NL"/>
              </w:rPr>
              <w:t>Thông tin và truyền thông</w:t>
            </w:r>
          </w:p>
        </w:tc>
        <w:tc>
          <w:tcPr>
            <w:tcW w:w="2977" w:type="dxa"/>
          </w:tcPr>
          <w:p w:rsidR="005E7CB7" w:rsidRDefault="005E7CB7" w:rsidP="00D21424">
            <w:pPr>
              <w:jc w:val="both"/>
              <w:rPr>
                <w:sz w:val="24"/>
                <w:szCs w:val="24"/>
                <w:lang w:val="nl-NL"/>
              </w:rPr>
            </w:pPr>
            <w:r>
              <w:rPr>
                <w:sz w:val="24"/>
                <w:szCs w:val="24"/>
                <w:lang w:val="nl-NL"/>
              </w:rPr>
              <w:t>2119/BTTTT-KHTC ngày 09/6/2020</w:t>
            </w:r>
          </w:p>
        </w:tc>
        <w:tc>
          <w:tcPr>
            <w:tcW w:w="3827" w:type="dxa"/>
            <w:vMerge/>
          </w:tcPr>
          <w:p w:rsidR="005E7CB7" w:rsidRDefault="005E7CB7" w:rsidP="00D21424">
            <w:pPr>
              <w:jc w:val="both"/>
              <w:rPr>
                <w:sz w:val="24"/>
                <w:szCs w:val="24"/>
                <w:lang w:val="nl-NL"/>
              </w:rPr>
            </w:pPr>
          </w:p>
        </w:tc>
        <w:tc>
          <w:tcPr>
            <w:tcW w:w="4770" w:type="dxa"/>
            <w:vMerge/>
          </w:tcPr>
          <w:p w:rsidR="005E7CB7" w:rsidRDefault="005E7CB7" w:rsidP="00D21424">
            <w:pPr>
              <w:jc w:val="both"/>
              <w:rPr>
                <w:sz w:val="24"/>
                <w:szCs w:val="24"/>
                <w:lang w:val="nl-NL"/>
              </w:rPr>
            </w:pPr>
          </w:p>
        </w:tc>
      </w:tr>
      <w:tr w:rsidR="00CC233F" w:rsidRPr="00A5044D" w:rsidTr="007D710F">
        <w:trPr>
          <w:gridAfter w:val="1"/>
          <w:wAfter w:w="4743" w:type="dxa"/>
          <w:trHeight w:val="66"/>
        </w:trPr>
        <w:tc>
          <w:tcPr>
            <w:tcW w:w="710" w:type="dxa"/>
          </w:tcPr>
          <w:p w:rsidR="00CC233F" w:rsidRDefault="00CC233F" w:rsidP="00D21424">
            <w:pPr>
              <w:jc w:val="center"/>
              <w:rPr>
                <w:sz w:val="24"/>
                <w:szCs w:val="24"/>
                <w:lang w:val="nl-NL"/>
              </w:rPr>
            </w:pPr>
            <w:r>
              <w:rPr>
                <w:sz w:val="24"/>
                <w:szCs w:val="24"/>
                <w:lang w:val="nl-NL"/>
              </w:rPr>
              <w:t xml:space="preserve">3 </w:t>
            </w:r>
          </w:p>
        </w:tc>
        <w:tc>
          <w:tcPr>
            <w:tcW w:w="2834" w:type="dxa"/>
          </w:tcPr>
          <w:p w:rsidR="00CC233F" w:rsidRDefault="00CC233F" w:rsidP="00D21424">
            <w:pPr>
              <w:jc w:val="both"/>
              <w:rPr>
                <w:sz w:val="24"/>
                <w:szCs w:val="24"/>
                <w:lang w:val="nl-NL"/>
              </w:rPr>
            </w:pPr>
            <w:r>
              <w:rPr>
                <w:sz w:val="24"/>
                <w:szCs w:val="24"/>
                <w:lang w:val="nl-NL"/>
              </w:rPr>
              <w:t>Bộ Nội vụ</w:t>
            </w:r>
          </w:p>
        </w:tc>
        <w:tc>
          <w:tcPr>
            <w:tcW w:w="2977" w:type="dxa"/>
          </w:tcPr>
          <w:p w:rsidR="00CC233F" w:rsidRDefault="006F0349" w:rsidP="00D21424">
            <w:pPr>
              <w:jc w:val="both"/>
              <w:rPr>
                <w:sz w:val="24"/>
                <w:szCs w:val="24"/>
                <w:lang w:val="nl-NL"/>
              </w:rPr>
            </w:pPr>
            <w:r>
              <w:rPr>
                <w:sz w:val="24"/>
                <w:szCs w:val="24"/>
                <w:lang w:val="nl-NL"/>
              </w:rPr>
              <w:t>2859/BNV-PC ngày 10/6/2020</w:t>
            </w:r>
          </w:p>
        </w:tc>
        <w:tc>
          <w:tcPr>
            <w:tcW w:w="3827" w:type="dxa"/>
          </w:tcPr>
          <w:p w:rsidR="00CC233F" w:rsidRDefault="008233BA" w:rsidP="00D21424">
            <w:pPr>
              <w:jc w:val="both"/>
              <w:rPr>
                <w:sz w:val="24"/>
                <w:szCs w:val="24"/>
                <w:lang w:val="nl-NL"/>
              </w:rPr>
            </w:pPr>
            <w:r>
              <w:rPr>
                <w:sz w:val="24"/>
                <w:szCs w:val="24"/>
                <w:lang w:val="nl-NL"/>
              </w:rPr>
              <w:t>Việc đưa Nghị quyết số 84/NQ-CP làm căn cứ ban hành Nghị định là không phù hợp quy định tại khoản 1 Điều 61 Nghị định số 34/2016/NĐ-CP ngày 14/5/2016, đề nghị chỉnh sửa lại.</w:t>
            </w:r>
          </w:p>
        </w:tc>
        <w:tc>
          <w:tcPr>
            <w:tcW w:w="4770" w:type="dxa"/>
          </w:tcPr>
          <w:p w:rsidR="00CC233F" w:rsidRDefault="00A5044D" w:rsidP="00D21424">
            <w:pPr>
              <w:jc w:val="both"/>
              <w:rPr>
                <w:sz w:val="24"/>
                <w:szCs w:val="24"/>
                <w:lang w:val="nl-NL"/>
              </w:rPr>
            </w:pPr>
            <w:r>
              <w:rPr>
                <w:sz w:val="24"/>
                <w:szCs w:val="24"/>
                <w:lang w:val="nl-NL"/>
              </w:rPr>
              <w:t>Bộ Tài chính đã tiếp thu và bỏ căn cứ này tại dự thảo Nghị định.</w:t>
            </w:r>
          </w:p>
        </w:tc>
      </w:tr>
      <w:tr w:rsidR="00A5044D" w:rsidRPr="00A5044D" w:rsidTr="007D710F">
        <w:trPr>
          <w:gridAfter w:val="1"/>
          <w:wAfter w:w="4743" w:type="dxa"/>
          <w:trHeight w:val="66"/>
        </w:trPr>
        <w:tc>
          <w:tcPr>
            <w:tcW w:w="710" w:type="dxa"/>
          </w:tcPr>
          <w:p w:rsidR="00A5044D" w:rsidRDefault="00A5044D" w:rsidP="00D21424">
            <w:pPr>
              <w:jc w:val="center"/>
              <w:rPr>
                <w:sz w:val="24"/>
                <w:szCs w:val="24"/>
                <w:lang w:val="nl-NL"/>
              </w:rPr>
            </w:pPr>
            <w:r>
              <w:rPr>
                <w:sz w:val="24"/>
                <w:szCs w:val="24"/>
                <w:lang w:val="nl-NL"/>
              </w:rPr>
              <w:lastRenderedPageBreak/>
              <w:t>4</w:t>
            </w:r>
          </w:p>
        </w:tc>
        <w:tc>
          <w:tcPr>
            <w:tcW w:w="2834" w:type="dxa"/>
          </w:tcPr>
          <w:p w:rsidR="00A5044D" w:rsidRDefault="00A5044D" w:rsidP="00D21424">
            <w:pPr>
              <w:jc w:val="both"/>
              <w:rPr>
                <w:sz w:val="24"/>
                <w:szCs w:val="24"/>
                <w:lang w:val="nl-NL"/>
              </w:rPr>
            </w:pPr>
            <w:r>
              <w:rPr>
                <w:sz w:val="24"/>
                <w:szCs w:val="24"/>
                <w:lang w:val="nl-NL"/>
              </w:rPr>
              <w:t>Bộ Ngoại giao</w:t>
            </w:r>
          </w:p>
        </w:tc>
        <w:tc>
          <w:tcPr>
            <w:tcW w:w="2977" w:type="dxa"/>
          </w:tcPr>
          <w:p w:rsidR="00A5044D" w:rsidRDefault="00A5044D" w:rsidP="00D21424">
            <w:pPr>
              <w:jc w:val="both"/>
              <w:rPr>
                <w:sz w:val="24"/>
                <w:szCs w:val="24"/>
                <w:lang w:val="nl-NL"/>
              </w:rPr>
            </w:pPr>
            <w:r>
              <w:rPr>
                <w:sz w:val="24"/>
                <w:szCs w:val="24"/>
                <w:lang w:val="nl-NL"/>
              </w:rPr>
              <w:t>Dự thảo</w:t>
            </w:r>
          </w:p>
        </w:tc>
        <w:tc>
          <w:tcPr>
            <w:tcW w:w="3827" w:type="dxa"/>
          </w:tcPr>
          <w:p w:rsidR="00A5044D" w:rsidRDefault="00A5044D" w:rsidP="00D21424">
            <w:pPr>
              <w:jc w:val="both"/>
              <w:rPr>
                <w:sz w:val="24"/>
                <w:szCs w:val="24"/>
                <w:lang w:val="nl-NL"/>
              </w:rPr>
            </w:pPr>
            <w:r>
              <w:rPr>
                <w:sz w:val="24"/>
                <w:szCs w:val="24"/>
                <w:lang w:val="nl-NL"/>
              </w:rPr>
              <w:t>Đề nghị nghiên cứu, bổ sung tại dự thảo Tờ trình Chính phủ nội dung liên quan đến đường lối, chủ trương, chính sách của Đảng và Nhà nước.</w:t>
            </w:r>
          </w:p>
          <w:p w:rsidR="00A5044D" w:rsidRDefault="00A5044D" w:rsidP="00D21424">
            <w:pPr>
              <w:jc w:val="both"/>
              <w:rPr>
                <w:sz w:val="24"/>
                <w:szCs w:val="24"/>
                <w:lang w:val="nl-NL"/>
              </w:rPr>
            </w:pPr>
            <w:r>
              <w:rPr>
                <w:sz w:val="24"/>
                <w:szCs w:val="24"/>
                <w:lang w:val="nl-NL"/>
              </w:rPr>
              <w:t>- Hoàn thiện dự thảo Tờ trình Chính phủ liên quan đến tính tương thích đối với cam kết quốc tế của Việt Nam.</w:t>
            </w:r>
          </w:p>
        </w:tc>
        <w:tc>
          <w:tcPr>
            <w:tcW w:w="4770" w:type="dxa"/>
          </w:tcPr>
          <w:p w:rsidR="00CD3156" w:rsidRDefault="00A5044D" w:rsidP="00D21424">
            <w:pPr>
              <w:jc w:val="both"/>
              <w:rPr>
                <w:sz w:val="24"/>
                <w:szCs w:val="24"/>
                <w:lang w:val="nl-NL"/>
              </w:rPr>
            </w:pPr>
            <w:r>
              <w:rPr>
                <w:sz w:val="24"/>
                <w:szCs w:val="24"/>
                <w:lang w:val="nl-NL"/>
              </w:rPr>
              <w:t xml:space="preserve">Bộ Tài chính đã tiếp thu và </w:t>
            </w:r>
            <w:r w:rsidR="00CD3156">
              <w:rPr>
                <w:sz w:val="24"/>
                <w:szCs w:val="24"/>
                <w:lang w:val="nl-NL"/>
              </w:rPr>
              <w:t>bổ sung nội dung liên quan đến đường lối, chủ trương, chính sách của Đảng và Nhà nước tại dự thảo Tờ trình.</w:t>
            </w:r>
          </w:p>
          <w:p w:rsidR="00A5044D" w:rsidRDefault="00CD3156" w:rsidP="00D21424">
            <w:pPr>
              <w:jc w:val="both"/>
              <w:rPr>
                <w:sz w:val="24"/>
                <w:szCs w:val="24"/>
                <w:lang w:val="nl-NL"/>
              </w:rPr>
            </w:pPr>
            <w:r w:rsidRPr="00D20293">
              <w:rPr>
                <w:sz w:val="24"/>
                <w:szCs w:val="24"/>
                <w:lang w:val="nl-NL"/>
              </w:rPr>
              <w:t>- Bộ Tài chính sẽ nghiên cứu, tiếp thu và bổ sung nội dung này trên cơ sở ý kiến của Bộ Ngoại giao, Bộ Công thương và ý kiến thẩm định của Hội đồng thẩm định</w:t>
            </w:r>
            <w:r w:rsidR="00D20293" w:rsidRPr="00D20293">
              <w:rPr>
                <w:sz w:val="24"/>
                <w:szCs w:val="24"/>
                <w:lang w:val="nl-NL"/>
              </w:rPr>
              <w:t xml:space="preserve"> (</w:t>
            </w:r>
            <w:r w:rsidR="00D20293" w:rsidRPr="00D20293">
              <w:rPr>
                <w:sz w:val="24"/>
                <w:szCs w:val="24"/>
                <w:lang w:val="pl-PL"/>
              </w:rPr>
              <w:t xml:space="preserve">Bộ Tài chính đã có công văn số 6796/BTC-CST ngày 5/6/2020 gửi Bộ Công thương, Bộ Ngoại giao </w:t>
            </w:r>
            <w:r w:rsidR="00D20293" w:rsidRPr="00D20293">
              <w:rPr>
                <w:sz w:val="24"/>
                <w:szCs w:val="24"/>
                <w:lang w:val="pt-BR"/>
              </w:rPr>
              <w:t xml:space="preserve">rà soát, cung cấp đánh giá tác động về </w:t>
            </w:r>
            <w:r w:rsidR="00D20293" w:rsidRPr="00D20293">
              <w:rPr>
                <w:sz w:val="24"/>
                <w:szCs w:val="24"/>
                <w:lang w:val="nl-NL"/>
              </w:rPr>
              <w:t>sự tương thích với điều ước quốc tế có liên quan mà Việt Nam là thành viên.</w:t>
            </w:r>
          </w:p>
        </w:tc>
      </w:tr>
      <w:tr w:rsidR="00B7540A" w:rsidRPr="004D7AD3" w:rsidTr="007D710F">
        <w:trPr>
          <w:gridAfter w:val="1"/>
          <w:wAfter w:w="4743" w:type="dxa"/>
          <w:trHeight w:val="66"/>
        </w:trPr>
        <w:tc>
          <w:tcPr>
            <w:tcW w:w="710" w:type="dxa"/>
          </w:tcPr>
          <w:p w:rsidR="00B7540A" w:rsidRDefault="00B7540A" w:rsidP="00D21424">
            <w:pPr>
              <w:jc w:val="center"/>
              <w:rPr>
                <w:sz w:val="24"/>
                <w:szCs w:val="24"/>
                <w:lang w:val="nl-NL"/>
              </w:rPr>
            </w:pPr>
            <w:r>
              <w:rPr>
                <w:sz w:val="24"/>
                <w:szCs w:val="24"/>
                <w:lang w:val="nl-NL"/>
              </w:rPr>
              <w:t>5</w:t>
            </w:r>
          </w:p>
        </w:tc>
        <w:tc>
          <w:tcPr>
            <w:tcW w:w="2834" w:type="dxa"/>
          </w:tcPr>
          <w:p w:rsidR="00B7540A" w:rsidRDefault="00B7540A" w:rsidP="00D21424">
            <w:pPr>
              <w:jc w:val="both"/>
              <w:rPr>
                <w:sz w:val="24"/>
                <w:szCs w:val="24"/>
                <w:lang w:val="nl-NL"/>
              </w:rPr>
            </w:pPr>
            <w:r>
              <w:rPr>
                <w:sz w:val="24"/>
                <w:szCs w:val="24"/>
                <w:lang w:val="nl-NL"/>
              </w:rPr>
              <w:t>Bộ Tư pháp</w:t>
            </w:r>
          </w:p>
        </w:tc>
        <w:tc>
          <w:tcPr>
            <w:tcW w:w="2977" w:type="dxa"/>
          </w:tcPr>
          <w:p w:rsidR="00B7540A" w:rsidRDefault="00B7540A" w:rsidP="00D21424">
            <w:pPr>
              <w:jc w:val="both"/>
              <w:rPr>
                <w:sz w:val="24"/>
                <w:szCs w:val="24"/>
                <w:lang w:val="nl-NL"/>
              </w:rPr>
            </w:pPr>
            <w:r>
              <w:rPr>
                <w:sz w:val="24"/>
                <w:szCs w:val="24"/>
                <w:lang w:val="nl-NL"/>
              </w:rPr>
              <w:t>Dự thảo</w:t>
            </w:r>
          </w:p>
        </w:tc>
        <w:tc>
          <w:tcPr>
            <w:tcW w:w="3827" w:type="dxa"/>
          </w:tcPr>
          <w:p w:rsidR="00B7540A" w:rsidRDefault="00B7540A" w:rsidP="00D21424">
            <w:pPr>
              <w:jc w:val="both"/>
              <w:rPr>
                <w:sz w:val="24"/>
                <w:szCs w:val="24"/>
                <w:lang w:val="nl-NL"/>
              </w:rPr>
            </w:pPr>
            <w:r>
              <w:rPr>
                <w:sz w:val="24"/>
                <w:szCs w:val="24"/>
                <w:lang w:val="nl-NL"/>
              </w:rPr>
              <w:t>- Đề nghị đánh giá tổng thể các đối tượng ảnh hưởng bởi dịch covid-19 để đảm bảo sự công bằng.</w:t>
            </w:r>
          </w:p>
          <w:p w:rsidR="00D21424" w:rsidRDefault="00D21424" w:rsidP="00D21424">
            <w:pPr>
              <w:jc w:val="both"/>
              <w:rPr>
                <w:sz w:val="24"/>
                <w:szCs w:val="24"/>
                <w:lang w:val="nl-NL"/>
              </w:rPr>
            </w:pPr>
          </w:p>
          <w:p w:rsidR="00B7540A" w:rsidRDefault="00B7540A" w:rsidP="00D21424">
            <w:pPr>
              <w:jc w:val="both"/>
              <w:rPr>
                <w:sz w:val="24"/>
                <w:szCs w:val="24"/>
                <w:lang w:val="nl-NL"/>
              </w:rPr>
            </w:pPr>
            <w:r w:rsidRPr="00465284">
              <w:rPr>
                <w:sz w:val="24"/>
                <w:szCs w:val="24"/>
                <w:lang w:val="nl-NL"/>
              </w:rPr>
              <w:t xml:space="preserve">- Đề nghị rà soát có đánh giá để tránh vi phạm các cam kết quốc tế mà Việt Nam là thành viên về phân biệt đối xử (nguyên tắc trong đối xử quốc gia </w:t>
            </w:r>
            <w:r w:rsidR="00D21424">
              <w:rPr>
                <w:sz w:val="24"/>
                <w:szCs w:val="24"/>
                <w:lang w:val="nl-NL"/>
              </w:rPr>
              <w:t>-</w:t>
            </w:r>
            <w:r w:rsidRPr="00465284">
              <w:rPr>
                <w:sz w:val="24"/>
                <w:szCs w:val="24"/>
                <w:lang w:val="nl-NL"/>
              </w:rPr>
              <w:t xml:space="preserve"> NT).</w:t>
            </w:r>
          </w:p>
          <w:p w:rsidR="00D21424" w:rsidRDefault="00D21424" w:rsidP="00D21424">
            <w:pPr>
              <w:jc w:val="both"/>
              <w:rPr>
                <w:sz w:val="24"/>
                <w:szCs w:val="24"/>
                <w:lang w:val="nl-NL"/>
              </w:rPr>
            </w:pPr>
          </w:p>
          <w:p w:rsidR="00D21424" w:rsidRDefault="00D21424" w:rsidP="00D21424">
            <w:pPr>
              <w:jc w:val="both"/>
              <w:rPr>
                <w:sz w:val="24"/>
                <w:szCs w:val="24"/>
                <w:lang w:val="nl-NL"/>
              </w:rPr>
            </w:pPr>
          </w:p>
          <w:p w:rsidR="00D21424" w:rsidRDefault="00D21424" w:rsidP="00D21424">
            <w:pPr>
              <w:jc w:val="both"/>
              <w:rPr>
                <w:sz w:val="24"/>
                <w:szCs w:val="24"/>
                <w:lang w:val="nl-NL"/>
              </w:rPr>
            </w:pPr>
          </w:p>
          <w:p w:rsidR="00D21424" w:rsidRDefault="00D21424" w:rsidP="00D21424">
            <w:pPr>
              <w:jc w:val="both"/>
              <w:rPr>
                <w:sz w:val="24"/>
                <w:szCs w:val="24"/>
                <w:lang w:val="nl-NL"/>
              </w:rPr>
            </w:pPr>
          </w:p>
          <w:p w:rsidR="00D21424" w:rsidRDefault="00D21424" w:rsidP="00D21424">
            <w:pPr>
              <w:jc w:val="both"/>
              <w:rPr>
                <w:sz w:val="24"/>
                <w:szCs w:val="24"/>
                <w:lang w:val="nl-NL"/>
              </w:rPr>
            </w:pPr>
          </w:p>
          <w:p w:rsidR="00D13E19" w:rsidRDefault="00D13E19" w:rsidP="00D21424">
            <w:pPr>
              <w:jc w:val="both"/>
              <w:rPr>
                <w:sz w:val="24"/>
                <w:szCs w:val="24"/>
                <w:lang w:val="nl-NL"/>
              </w:rPr>
            </w:pPr>
          </w:p>
          <w:p w:rsidR="00D13E19" w:rsidRDefault="00D13E19" w:rsidP="00D21424">
            <w:pPr>
              <w:jc w:val="both"/>
              <w:rPr>
                <w:sz w:val="24"/>
                <w:szCs w:val="24"/>
                <w:lang w:val="nl-NL"/>
              </w:rPr>
            </w:pPr>
          </w:p>
          <w:p w:rsidR="00D13E19" w:rsidRDefault="00D13E19" w:rsidP="00D21424">
            <w:pPr>
              <w:jc w:val="both"/>
              <w:rPr>
                <w:sz w:val="24"/>
                <w:szCs w:val="24"/>
                <w:lang w:val="nl-NL"/>
              </w:rPr>
            </w:pPr>
          </w:p>
          <w:p w:rsidR="00D13E19" w:rsidRDefault="00D13E19" w:rsidP="00D21424">
            <w:pPr>
              <w:jc w:val="both"/>
              <w:rPr>
                <w:sz w:val="24"/>
                <w:szCs w:val="24"/>
                <w:lang w:val="nl-NL"/>
              </w:rPr>
            </w:pPr>
          </w:p>
          <w:p w:rsidR="00D13E19" w:rsidRDefault="00D13E19" w:rsidP="00D21424">
            <w:pPr>
              <w:jc w:val="both"/>
              <w:rPr>
                <w:sz w:val="24"/>
                <w:szCs w:val="24"/>
                <w:lang w:val="nl-NL"/>
              </w:rPr>
            </w:pPr>
          </w:p>
          <w:p w:rsidR="00B7540A" w:rsidRDefault="00B7540A" w:rsidP="00D21424">
            <w:pPr>
              <w:jc w:val="both"/>
              <w:rPr>
                <w:sz w:val="24"/>
                <w:szCs w:val="24"/>
                <w:lang w:val="nl-NL"/>
              </w:rPr>
            </w:pPr>
            <w:r>
              <w:rPr>
                <w:sz w:val="24"/>
                <w:szCs w:val="24"/>
                <w:lang w:val="nl-NL"/>
              </w:rPr>
              <w:lastRenderedPageBreak/>
              <w:t>- Về kỹ thuật soạn thảo văn bản: đề nghị rà soát, chỉnh sửa lại dự thảo Nghị định theo quy định tại Luật ban hành văn bản quy phạm pháp luật và Chương V Nghị định số 34/2015/NĐ-CP ngày 14/5/2016 của Chính phủ quy định chi tiết một số điều và biện pháp thi hành Luật ban hành văn bản quy phạm pháp luật.</w:t>
            </w:r>
          </w:p>
          <w:p w:rsidR="00B7540A" w:rsidRDefault="00B7540A" w:rsidP="00D21424">
            <w:pPr>
              <w:jc w:val="both"/>
              <w:rPr>
                <w:sz w:val="24"/>
                <w:szCs w:val="24"/>
                <w:lang w:val="nl-NL"/>
              </w:rPr>
            </w:pPr>
            <w:r>
              <w:rPr>
                <w:sz w:val="24"/>
                <w:szCs w:val="24"/>
                <w:lang w:val="nl-NL"/>
              </w:rPr>
              <w:t>- Đề nghị hoàn thiện hồ sơ dự thảo Nghị định gửi Bộ Tư pháp thẩm định theo quy định trước khi trình Chính phủ.</w:t>
            </w:r>
          </w:p>
        </w:tc>
        <w:tc>
          <w:tcPr>
            <w:tcW w:w="4770" w:type="dxa"/>
          </w:tcPr>
          <w:p w:rsidR="00B7540A" w:rsidRDefault="00B7540A" w:rsidP="00D21424">
            <w:pPr>
              <w:jc w:val="both"/>
              <w:rPr>
                <w:sz w:val="24"/>
                <w:szCs w:val="24"/>
                <w:lang w:val="nl-NL"/>
              </w:rPr>
            </w:pPr>
            <w:r>
              <w:rPr>
                <w:sz w:val="24"/>
                <w:szCs w:val="24"/>
                <w:lang w:val="nl-NL"/>
              </w:rPr>
              <w:lastRenderedPageBreak/>
              <w:t xml:space="preserve">- Khi xây dựng Nghị quyết số 84/NQ-CP, trên cơ sở đề xuất của Bộ Công thương và ý kiến các Bộ, ngành, Chính phủ đã quyết định </w:t>
            </w:r>
            <w:r w:rsidR="00D21424">
              <w:rPr>
                <w:sz w:val="24"/>
                <w:szCs w:val="24"/>
                <w:lang w:val="nl-NL"/>
              </w:rPr>
              <w:t xml:space="preserve">chỉ </w:t>
            </w:r>
            <w:r>
              <w:rPr>
                <w:sz w:val="24"/>
                <w:szCs w:val="24"/>
                <w:lang w:val="nl-NL"/>
              </w:rPr>
              <w:t>ưu đãi, hỗ trợ đối với xe ô tô sản xuất, lắp ráp trong nước.</w:t>
            </w:r>
          </w:p>
          <w:p w:rsidR="00B7540A" w:rsidRDefault="00B7540A" w:rsidP="00D21424">
            <w:pPr>
              <w:jc w:val="both"/>
              <w:rPr>
                <w:sz w:val="24"/>
                <w:szCs w:val="24"/>
                <w:lang w:val="nl-NL"/>
              </w:rPr>
            </w:pPr>
          </w:p>
          <w:p w:rsidR="00B7540A" w:rsidRDefault="00B7540A" w:rsidP="00D21424">
            <w:pPr>
              <w:jc w:val="both"/>
              <w:rPr>
                <w:sz w:val="24"/>
                <w:szCs w:val="24"/>
                <w:lang w:val="nl-NL"/>
              </w:rPr>
            </w:pPr>
            <w:r>
              <w:rPr>
                <w:sz w:val="24"/>
                <w:szCs w:val="24"/>
                <w:lang w:val="nl-NL"/>
              </w:rPr>
              <w:t xml:space="preserve">- Khi xây dựng dự thảo Nghị quyết của Chính phủ về các nhiệm vụ, giải pháp tháo gỡ khó khăn cho sản xuất kinh doanh, thúc đẩy giải ngân vốn đầu tư công và bảo đảm trật tự an toàn xã hội trong bối cảnh đại dịch covid-19, Bộ Tài chính đã có ý kiến về vấn đề này. Tuy nhiên, căn cứ chức năng, nhiệm vụ, Bộ Tài chính sẽ tổng hợp </w:t>
            </w:r>
            <w:r w:rsidR="00D21424">
              <w:rPr>
                <w:sz w:val="24"/>
                <w:szCs w:val="24"/>
                <w:lang w:val="nl-NL"/>
              </w:rPr>
              <w:t xml:space="preserve">và hoàn thiện dự thảo trên cơ sở </w:t>
            </w:r>
            <w:r>
              <w:rPr>
                <w:sz w:val="24"/>
                <w:szCs w:val="24"/>
                <w:lang w:val="nl-NL"/>
              </w:rPr>
              <w:t>ý kiến của Bộ Công thương</w:t>
            </w:r>
            <w:r w:rsidR="00D21424">
              <w:rPr>
                <w:sz w:val="24"/>
                <w:szCs w:val="24"/>
                <w:lang w:val="nl-NL"/>
              </w:rPr>
              <w:t xml:space="preserve">, </w:t>
            </w:r>
            <w:r>
              <w:rPr>
                <w:sz w:val="24"/>
                <w:szCs w:val="24"/>
                <w:lang w:val="nl-NL"/>
              </w:rPr>
              <w:t xml:space="preserve">Bộ Ngoại giao </w:t>
            </w:r>
            <w:r w:rsidR="00D21424">
              <w:rPr>
                <w:sz w:val="24"/>
                <w:szCs w:val="24"/>
                <w:lang w:val="nl-NL"/>
              </w:rPr>
              <w:t xml:space="preserve">và ý kiến của hội đồng thẩm định </w:t>
            </w:r>
            <w:r>
              <w:rPr>
                <w:sz w:val="24"/>
                <w:szCs w:val="24"/>
                <w:lang w:val="nl-NL"/>
              </w:rPr>
              <w:t>về nội dung này.</w:t>
            </w:r>
          </w:p>
          <w:p w:rsidR="00B7540A" w:rsidRDefault="00B7540A" w:rsidP="00D21424">
            <w:pPr>
              <w:jc w:val="both"/>
              <w:rPr>
                <w:sz w:val="24"/>
                <w:szCs w:val="24"/>
                <w:lang w:val="nl-NL"/>
              </w:rPr>
            </w:pPr>
          </w:p>
          <w:p w:rsidR="00D13E19" w:rsidRDefault="00D13E19" w:rsidP="00D21424">
            <w:pPr>
              <w:jc w:val="both"/>
              <w:rPr>
                <w:sz w:val="24"/>
                <w:szCs w:val="24"/>
                <w:lang w:val="nl-NL"/>
              </w:rPr>
            </w:pPr>
          </w:p>
          <w:p w:rsidR="00B7540A" w:rsidRDefault="00B7540A" w:rsidP="00D21424">
            <w:pPr>
              <w:jc w:val="both"/>
              <w:rPr>
                <w:sz w:val="24"/>
                <w:szCs w:val="24"/>
                <w:lang w:val="nl-NL"/>
              </w:rPr>
            </w:pPr>
            <w:r>
              <w:rPr>
                <w:sz w:val="24"/>
                <w:szCs w:val="24"/>
                <w:lang w:val="nl-NL"/>
              </w:rPr>
              <w:lastRenderedPageBreak/>
              <w:t>- Bộ Tài chính tiếp thu và hoàn thiện tại dự thảo Nghị đị</w:t>
            </w:r>
            <w:r w:rsidR="00D21424">
              <w:rPr>
                <w:sz w:val="24"/>
                <w:szCs w:val="24"/>
                <w:lang w:val="nl-NL"/>
              </w:rPr>
              <w:t>nh để gửi xin ý kiến thẩm định của Bộ Tư pháp theo quy định của Luật ban hành văn bản quy phạm pháp luật.</w:t>
            </w:r>
          </w:p>
          <w:p w:rsidR="00B7540A" w:rsidRDefault="00B7540A" w:rsidP="00D21424">
            <w:pPr>
              <w:jc w:val="both"/>
              <w:rPr>
                <w:sz w:val="24"/>
                <w:szCs w:val="24"/>
                <w:lang w:val="nl-NL"/>
              </w:rPr>
            </w:pPr>
          </w:p>
        </w:tc>
      </w:tr>
      <w:tr w:rsidR="00E42C1F" w:rsidRPr="005E7CB7" w:rsidTr="007D710F">
        <w:trPr>
          <w:gridAfter w:val="1"/>
          <w:wAfter w:w="4743" w:type="dxa"/>
          <w:trHeight w:val="66"/>
        </w:trPr>
        <w:tc>
          <w:tcPr>
            <w:tcW w:w="710" w:type="dxa"/>
          </w:tcPr>
          <w:p w:rsidR="00E42C1F" w:rsidRDefault="00B7540A" w:rsidP="00D21424">
            <w:pPr>
              <w:jc w:val="center"/>
              <w:rPr>
                <w:sz w:val="24"/>
                <w:szCs w:val="24"/>
                <w:lang w:val="nl-NL"/>
              </w:rPr>
            </w:pPr>
            <w:r>
              <w:rPr>
                <w:sz w:val="24"/>
                <w:szCs w:val="24"/>
                <w:lang w:val="nl-NL"/>
              </w:rPr>
              <w:lastRenderedPageBreak/>
              <w:t>6</w:t>
            </w:r>
          </w:p>
        </w:tc>
        <w:tc>
          <w:tcPr>
            <w:tcW w:w="2834" w:type="dxa"/>
          </w:tcPr>
          <w:p w:rsidR="00E42C1F" w:rsidRDefault="00E42C1F" w:rsidP="00D21424">
            <w:pPr>
              <w:jc w:val="both"/>
              <w:rPr>
                <w:sz w:val="24"/>
                <w:szCs w:val="24"/>
                <w:lang w:val="nl-NL"/>
              </w:rPr>
            </w:pPr>
            <w:r>
              <w:rPr>
                <w:sz w:val="24"/>
                <w:szCs w:val="24"/>
                <w:lang w:val="nl-NL"/>
              </w:rPr>
              <w:t>Sở Tài chính tỉnh Thái Nguyên</w:t>
            </w:r>
          </w:p>
        </w:tc>
        <w:tc>
          <w:tcPr>
            <w:tcW w:w="2977" w:type="dxa"/>
          </w:tcPr>
          <w:p w:rsidR="00E42C1F" w:rsidRDefault="00E42C1F" w:rsidP="00D21424">
            <w:pPr>
              <w:jc w:val="both"/>
              <w:rPr>
                <w:sz w:val="24"/>
                <w:szCs w:val="24"/>
                <w:lang w:val="nl-NL"/>
              </w:rPr>
            </w:pPr>
            <w:r>
              <w:rPr>
                <w:sz w:val="24"/>
                <w:szCs w:val="24"/>
                <w:lang w:val="nl-NL"/>
              </w:rPr>
              <w:t>2281/STC-QLGDN ngày 09/6/2020</w:t>
            </w:r>
          </w:p>
        </w:tc>
        <w:tc>
          <w:tcPr>
            <w:tcW w:w="3827" w:type="dxa"/>
          </w:tcPr>
          <w:p w:rsidR="00E42C1F" w:rsidRDefault="00E42C1F" w:rsidP="00D21424">
            <w:pPr>
              <w:jc w:val="both"/>
              <w:rPr>
                <w:sz w:val="24"/>
                <w:szCs w:val="24"/>
                <w:lang w:val="nl-NL"/>
              </w:rPr>
            </w:pPr>
            <w:r>
              <w:rPr>
                <w:sz w:val="24"/>
                <w:szCs w:val="24"/>
                <w:lang w:val="nl-NL"/>
              </w:rPr>
              <w:t>Để đảm bảo tính thống nhất và bao quát giữ</w:t>
            </w:r>
            <w:r w:rsidR="006366CB">
              <w:rPr>
                <w:sz w:val="24"/>
                <w:szCs w:val="24"/>
                <w:lang w:val="nl-NL"/>
              </w:rPr>
              <w:t>a</w:t>
            </w:r>
            <w:r>
              <w:rPr>
                <w:sz w:val="24"/>
                <w:szCs w:val="24"/>
                <w:lang w:val="nl-NL"/>
              </w:rPr>
              <w:t xml:space="preserve"> tên gọi và nội dung Nghị định, đề nghị sửa tiêu đ</w:t>
            </w:r>
            <w:r w:rsidR="000B5C74">
              <w:rPr>
                <w:sz w:val="24"/>
                <w:szCs w:val="24"/>
                <w:lang w:val="nl-NL"/>
              </w:rPr>
              <w:t>ề</w:t>
            </w:r>
            <w:r>
              <w:rPr>
                <w:sz w:val="24"/>
                <w:szCs w:val="24"/>
                <w:lang w:val="nl-NL"/>
              </w:rPr>
              <w:t xml:space="preserve"> Nghị định như sau: “</w:t>
            </w:r>
            <w:r w:rsidRPr="00E42C1F">
              <w:rPr>
                <w:i/>
                <w:sz w:val="24"/>
                <w:szCs w:val="24"/>
                <w:lang w:val="nl-NL"/>
              </w:rPr>
              <w:t>Nghị đị</w:t>
            </w:r>
            <w:r w:rsidR="00903A62">
              <w:rPr>
                <w:i/>
                <w:sz w:val="24"/>
                <w:szCs w:val="24"/>
                <w:lang w:val="nl-NL"/>
              </w:rPr>
              <w:t>nh q</w:t>
            </w:r>
            <w:r w:rsidRPr="00E42C1F">
              <w:rPr>
                <w:i/>
                <w:sz w:val="24"/>
                <w:szCs w:val="24"/>
                <w:lang w:val="nl-NL"/>
              </w:rPr>
              <w:t xml:space="preserve">uy định mức thu lệ phí trước bạ đối với ô tô sản xuất, lắp ráp trong nước </w:t>
            </w:r>
            <w:r w:rsidRPr="001C0340">
              <w:rPr>
                <w:i/>
                <w:sz w:val="24"/>
                <w:szCs w:val="24"/>
                <w:u w:val="single"/>
                <w:lang w:val="nl-NL"/>
              </w:rPr>
              <w:t xml:space="preserve">đến hết </w:t>
            </w:r>
            <w:r w:rsidRPr="001C0340">
              <w:rPr>
                <w:b/>
                <w:i/>
                <w:sz w:val="24"/>
                <w:szCs w:val="24"/>
                <w:u w:val="single"/>
                <w:lang w:val="nl-NL"/>
              </w:rPr>
              <w:t>ngày</w:t>
            </w:r>
            <w:r w:rsidRPr="001C0340">
              <w:rPr>
                <w:i/>
                <w:sz w:val="24"/>
                <w:szCs w:val="24"/>
                <w:u w:val="single"/>
                <w:lang w:val="nl-NL"/>
              </w:rPr>
              <w:t xml:space="preserve"> 31/12/2020</w:t>
            </w:r>
            <w:r>
              <w:rPr>
                <w:sz w:val="24"/>
                <w:szCs w:val="24"/>
                <w:lang w:val="nl-NL"/>
              </w:rPr>
              <w:t>”.</w:t>
            </w:r>
          </w:p>
        </w:tc>
        <w:tc>
          <w:tcPr>
            <w:tcW w:w="4770" w:type="dxa"/>
          </w:tcPr>
          <w:p w:rsidR="00E42C1F" w:rsidRDefault="00406646" w:rsidP="00D21424">
            <w:pPr>
              <w:jc w:val="both"/>
              <w:rPr>
                <w:sz w:val="24"/>
                <w:szCs w:val="24"/>
                <w:lang w:val="nl-NL"/>
              </w:rPr>
            </w:pPr>
            <w:r>
              <w:rPr>
                <w:sz w:val="24"/>
                <w:szCs w:val="24"/>
                <w:lang w:val="nl-NL"/>
              </w:rPr>
              <w:t>Nghiên cứu tiếp thu</w:t>
            </w:r>
          </w:p>
        </w:tc>
      </w:tr>
    </w:tbl>
    <w:p w:rsidR="00094F02" w:rsidRDefault="00094F02" w:rsidP="00D21424">
      <w:pPr>
        <w:jc w:val="right"/>
        <w:rPr>
          <w:b/>
          <w:lang w:val="nl-NL"/>
        </w:rPr>
      </w:pPr>
    </w:p>
    <w:p w:rsidR="00094F02" w:rsidRPr="00A136B4" w:rsidRDefault="00094F02" w:rsidP="00D21424">
      <w:pPr>
        <w:jc w:val="right"/>
        <w:rPr>
          <w:b/>
          <w:lang w:val="nl-NL"/>
        </w:rPr>
      </w:pPr>
      <w:r w:rsidRPr="00A136B4">
        <w:rPr>
          <w:b/>
          <w:lang w:val="nl-NL"/>
        </w:rPr>
        <w:t>BỘ TÀI CHÍNH</w:t>
      </w:r>
    </w:p>
    <w:p w:rsidR="004E14E0" w:rsidRDefault="004E14E0"/>
    <w:sectPr w:rsidR="004E14E0" w:rsidSect="007F2E1B">
      <w:headerReference w:type="even" r:id="rId6"/>
      <w:headerReference w:type="default" r:id="rId7"/>
      <w:footerReference w:type="even" r:id="rId8"/>
      <w:footerReference w:type="default" r:id="rId9"/>
      <w:pgSz w:w="16834" w:h="11909" w:orient="landscape" w:code="9"/>
      <w:pgMar w:top="1276" w:right="1077" w:bottom="1134" w:left="1134" w:header="431" w:footer="43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0C" w:rsidRDefault="00A8190C" w:rsidP="00A8644E">
      <w:r>
        <w:separator/>
      </w:r>
    </w:p>
  </w:endnote>
  <w:endnote w:type="continuationSeparator" w:id="1">
    <w:p w:rsidR="00A8190C" w:rsidRDefault="00A8190C" w:rsidP="00A864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6C" w:rsidRDefault="00F05256" w:rsidP="00016E6C">
    <w:pPr>
      <w:pStyle w:val="Footer"/>
      <w:framePr w:wrap="around" w:vAnchor="text" w:hAnchor="margin" w:xAlign="center" w:y="1"/>
      <w:rPr>
        <w:rStyle w:val="PageNumber"/>
      </w:rPr>
    </w:pPr>
    <w:r>
      <w:rPr>
        <w:rStyle w:val="PageNumber"/>
      </w:rPr>
      <w:fldChar w:fldCharType="begin"/>
    </w:r>
    <w:r w:rsidR="00094F02">
      <w:rPr>
        <w:rStyle w:val="PageNumber"/>
      </w:rPr>
      <w:instrText xml:space="preserve">PAGE  </w:instrText>
    </w:r>
    <w:r>
      <w:rPr>
        <w:rStyle w:val="PageNumber"/>
      </w:rPr>
      <w:fldChar w:fldCharType="end"/>
    </w:r>
  </w:p>
  <w:p w:rsidR="00016E6C" w:rsidRDefault="00A81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6C" w:rsidRDefault="00F05256">
    <w:pPr>
      <w:pStyle w:val="Footer"/>
      <w:jc w:val="right"/>
    </w:pPr>
    <w:r>
      <w:fldChar w:fldCharType="begin"/>
    </w:r>
    <w:r w:rsidR="00094F02">
      <w:instrText xml:space="preserve"> PAGE   \* MERGEFORMAT </w:instrText>
    </w:r>
    <w:r>
      <w:fldChar w:fldCharType="separate"/>
    </w:r>
    <w:r w:rsidR="00D13E19">
      <w:rPr>
        <w:noProof/>
      </w:rPr>
      <w:t>4</w:t>
    </w:r>
    <w:r>
      <w:fldChar w:fldCharType="end"/>
    </w:r>
  </w:p>
  <w:p w:rsidR="00016E6C" w:rsidRDefault="00A81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0C" w:rsidRDefault="00A8190C" w:rsidP="00A8644E">
      <w:r>
        <w:separator/>
      </w:r>
    </w:p>
  </w:footnote>
  <w:footnote w:type="continuationSeparator" w:id="1">
    <w:p w:rsidR="00A8190C" w:rsidRDefault="00A8190C" w:rsidP="00A86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6C" w:rsidRDefault="00F05256" w:rsidP="00016E6C">
    <w:pPr>
      <w:pStyle w:val="Header"/>
      <w:framePr w:wrap="around" w:vAnchor="text" w:hAnchor="margin" w:xAlign="center" w:y="1"/>
      <w:rPr>
        <w:rStyle w:val="PageNumber"/>
      </w:rPr>
    </w:pPr>
    <w:r>
      <w:rPr>
        <w:rStyle w:val="PageNumber"/>
      </w:rPr>
      <w:fldChar w:fldCharType="begin"/>
    </w:r>
    <w:r w:rsidR="00094F02">
      <w:rPr>
        <w:rStyle w:val="PageNumber"/>
      </w:rPr>
      <w:instrText xml:space="preserve">PAGE  </w:instrText>
    </w:r>
    <w:r>
      <w:rPr>
        <w:rStyle w:val="PageNumber"/>
      </w:rPr>
      <w:fldChar w:fldCharType="end"/>
    </w:r>
  </w:p>
  <w:p w:rsidR="00016E6C" w:rsidRDefault="00A81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6C" w:rsidRPr="00CB57F8" w:rsidRDefault="00F05256" w:rsidP="00016E6C">
    <w:pPr>
      <w:pStyle w:val="Header"/>
      <w:framePr w:wrap="around" w:vAnchor="text" w:hAnchor="margin" w:xAlign="center" w:y="1"/>
      <w:rPr>
        <w:rStyle w:val="PageNumber"/>
        <w:sz w:val="24"/>
        <w:szCs w:val="24"/>
      </w:rPr>
    </w:pPr>
    <w:r w:rsidRPr="00CB57F8">
      <w:rPr>
        <w:rStyle w:val="PageNumber"/>
        <w:sz w:val="24"/>
        <w:szCs w:val="24"/>
      </w:rPr>
      <w:fldChar w:fldCharType="begin"/>
    </w:r>
    <w:r w:rsidR="00094F02" w:rsidRPr="00CB57F8">
      <w:rPr>
        <w:rStyle w:val="PageNumber"/>
        <w:sz w:val="24"/>
        <w:szCs w:val="24"/>
      </w:rPr>
      <w:instrText xml:space="preserve">PAGE  </w:instrText>
    </w:r>
    <w:r w:rsidRPr="00CB57F8">
      <w:rPr>
        <w:rStyle w:val="PageNumber"/>
        <w:sz w:val="24"/>
        <w:szCs w:val="24"/>
      </w:rPr>
      <w:fldChar w:fldCharType="separate"/>
    </w:r>
    <w:r w:rsidR="00D13E19">
      <w:rPr>
        <w:rStyle w:val="PageNumber"/>
        <w:noProof/>
        <w:sz w:val="24"/>
        <w:szCs w:val="24"/>
      </w:rPr>
      <w:t>4</w:t>
    </w:r>
    <w:r w:rsidRPr="00CB57F8">
      <w:rPr>
        <w:rStyle w:val="PageNumber"/>
        <w:sz w:val="24"/>
        <w:szCs w:val="24"/>
      </w:rPr>
      <w:fldChar w:fldCharType="end"/>
    </w:r>
  </w:p>
  <w:p w:rsidR="00016E6C" w:rsidRDefault="00A819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94F02"/>
    <w:rsid w:val="000122D7"/>
    <w:rsid w:val="00017BA8"/>
    <w:rsid w:val="00086095"/>
    <w:rsid w:val="00094F02"/>
    <w:rsid w:val="000B2BF9"/>
    <w:rsid w:val="000B5C74"/>
    <w:rsid w:val="000C0F6C"/>
    <w:rsid w:val="000C6486"/>
    <w:rsid w:val="000F4B65"/>
    <w:rsid w:val="000F6B20"/>
    <w:rsid w:val="0011036E"/>
    <w:rsid w:val="00161D13"/>
    <w:rsid w:val="00164B67"/>
    <w:rsid w:val="001C0340"/>
    <w:rsid w:val="001C0742"/>
    <w:rsid w:val="001C39BD"/>
    <w:rsid w:val="001F539E"/>
    <w:rsid w:val="0022177A"/>
    <w:rsid w:val="00236AE4"/>
    <w:rsid w:val="00290812"/>
    <w:rsid w:val="002A470A"/>
    <w:rsid w:val="002B79CB"/>
    <w:rsid w:val="002E66F9"/>
    <w:rsid w:val="002F475D"/>
    <w:rsid w:val="00327044"/>
    <w:rsid w:val="003B534B"/>
    <w:rsid w:val="003C6676"/>
    <w:rsid w:val="003D39EA"/>
    <w:rsid w:val="003F3987"/>
    <w:rsid w:val="00406646"/>
    <w:rsid w:val="00456355"/>
    <w:rsid w:val="004608B9"/>
    <w:rsid w:val="00465284"/>
    <w:rsid w:val="004A0720"/>
    <w:rsid w:val="004C1141"/>
    <w:rsid w:val="004D7AD3"/>
    <w:rsid w:val="004E14E0"/>
    <w:rsid w:val="004E25ED"/>
    <w:rsid w:val="005252DA"/>
    <w:rsid w:val="005C00CC"/>
    <w:rsid w:val="005C15D5"/>
    <w:rsid w:val="005D2ACD"/>
    <w:rsid w:val="005E7CB7"/>
    <w:rsid w:val="00600BD0"/>
    <w:rsid w:val="006306EC"/>
    <w:rsid w:val="006366CB"/>
    <w:rsid w:val="0064589A"/>
    <w:rsid w:val="0064790B"/>
    <w:rsid w:val="00652EDB"/>
    <w:rsid w:val="006719BE"/>
    <w:rsid w:val="0067736C"/>
    <w:rsid w:val="006929D4"/>
    <w:rsid w:val="00697060"/>
    <w:rsid w:val="006C5EE4"/>
    <w:rsid w:val="006F0349"/>
    <w:rsid w:val="007512D5"/>
    <w:rsid w:val="0078148D"/>
    <w:rsid w:val="007D710F"/>
    <w:rsid w:val="007E2FB3"/>
    <w:rsid w:val="007F6206"/>
    <w:rsid w:val="008233BA"/>
    <w:rsid w:val="00824D51"/>
    <w:rsid w:val="008A29B8"/>
    <w:rsid w:val="008A57E2"/>
    <w:rsid w:val="008D0F79"/>
    <w:rsid w:val="008E5CDB"/>
    <w:rsid w:val="008F3FB2"/>
    <w:rsid w:val="00903A62"/>
    <w:rsid w:val="00913F23"/>
    <w:rsid w:val="009554CD"/>
    <w:rsid w:val="00961484"/>
    <w:rsid w:val="00994633"/>
    <w:rsid w:val="009948D5"/>
    <w:rsid w:val="009A462E"/>
    <w:rsid w:val="00A0059B"/>
    <w:rsid w:val="00A2599F"/>
    <w:rsid w:val="00A31C23"/>
    <w:rsid w:val="00A5044D"/>
    <w:rsid w:val="00A76659"/>
    <w:rsid w:val="00A8190C"/>
    <w:rsid w:val="00A8644E"/>
    <w:rsid w:val="00A91149"/>
    <w:rsid w:val="00B04469"/>
    <w:rsid w:val="00B7540A"/>
    <w:rsid w:val="00B81EA0"/>
    <w:rsid w:val="00BC0E23"/>
    <w:rsid w:val="00BF1A35"/>
    <w:rsid w:val="00BF1C9D"/>
    <w:rsid w:val="00C42ABD"/>
    <w:rsid w:val="00C56DB2"/>
    <w:rsid w:val="00C77D41"/>
    <w:rsid w:val="00CC233F"/>
    <w:rsid w:val="00CD1694"/>
    <w:rsid w:val="00CD3156"/>
    <w:rsid w:val="00D13BCE"/>
    <w:rsid w:val="00D13E19"/>
    <w:rsid w:val="00D16A85"/>
    <w:rsid w:val="00D20293"/>
    <w:rsid w:val="00D21424"/>
    <w:rsid w:val="00D3312A"/>
    <w:rsid w:val="00D45C78"/>
    <w:rsid w:val="00D757B4"/>
    <w:rsid w:val="00D801C1"/>
    <w:rsid w:val="00D92267"/>
    <w:rsid w:val="00DC1A9A"/>
    <w:rsid w:val="00DF334D"/>
    <w:rsid w:val="00E22A7C"/>
    <w:rsid w:val="00E24714"/>
    <w:rsid w:val="00E42C1F"/>
    <w:rsid w:val="00E47AD4"/>
    <w:rsid w:val="00E62541"/>
    <w:rsid w:val="00E76557"/>
    <w:rsid w:val="00E92753"/>
    <w:rsid w:val="00EA0DFC"/>
    <w:rsid w:val="00EB275F"/>
    <w:rsid w:val="00F05256"/>
    <w:rsid w:val="00F23AFD"/>
    <w:rsid w:val="00F60620"/>
    <w:rsid w:val="00F60D86"/>
    <w:rsid w:val="00FB0399"/>
    <w:rsid w:val="00FD40A4"/>
    <w:rsid w:val="00FE7A2E"/>
    <w:rsid w:val="00FF24B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02"/>
    <w:pPr>
      <w:spacing w:after="0" w:line="240" w:lineRule="auto"/>
    </w:pPr>
    <w:rPr>
      <w:rFonts w:ascii="Times New Roman" w:eastAsia="MS Mincho" w:hAnsi="Times New Roman" w:cs="Times New Roman"/>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F02"/>
    <w:pPr>
      <w:tabs>
        <w:tab w:val="center" w:pos="4320"/>
        <w:tab w:val="right" w:pos="8640"/>
      </w:tabs>
    </w:pPr>
  </w:style>
  <w:style w:type="character" w:customStyle="1" w:styleId="HeaderChar">
    <w:name w:val="Header Char"/>
    <w:basedOn w:val="DefaultParagraphFont"/>
    <w:link w:val="Header"/>
    <w:rsid w:val="00094F02"/>
    <w:rPr>
      <w:rFonts w:ascii="Times New Roman" w:eastAsia="MS Mincho" w:hAnsi="Times New Roman" w:cs="Times New Roman"/>
      <w:sz w:val="28"/>
      <w:szCs w:val="28"/>
      <w:lang w:val="en-US" w:eastAsia="ja-JP"/>
    </w:rPr>
  </w:style>
  <w:style w:type="paragraph" w:styleId="Footer">
    <w:name w:val="footer"/>
    <w:basedOn w:val="Normal"/>
    <w:link w:val="FooterChar"/>
    <w:uiPriority w:val="99"/>
    <w:rsid w:val="00094F02"/>
    <w:pPr>
      <w:tabs>
        <w:tab w:val="center" w:pos="4320"/>
        <w:tab w:val="right" w:pos="8640"/>
      </w:tabs>
    </w:pPr>
  </w:style>
  <w:style w:type="character" w:customStyle="1" w:styleId="FooterChar">
    <w:name w:val="Footer Char"/>
    <w:basedOn w:val="DefaultParagraphFont"/>
    <w:link w:val="Footer"/>
    <w:uiPriority w:val="99"/>
    <w:rsid w:val="00094F02"/>
    <w:rPr>
      <w:rFonts w:ascii="Times New Roman" w:eastAsia="MS Mincho" w:hAnsi="Times New Roman" w:cs="Times New Roman"/>
      <w:sz w:val="28"/>
      <w:szCs w:val="28"/>
      <w:lang w:val="en-US" w:eastAsia="ja-JP"/>
    </w:rPr>
  </w:style>
  <w:style w:type="character" w:styleId="PageNumber">
    <w:name w:val="page number"/>
    <w:basedOn w:val="DefaultParagraphFont"/>
    <w:rsid w:val="00094F02"/>
  </w:style>
  <w:style w:type="paragraph" w:styleId="ListParagraph">
    <w:name w:val="List Paragraph"/>
    <w:basedOn w:val="Normal"/>
    <w:uiPriority w:val="34"/>
    <w:qFormat/>
    <w:rsid w:val="004066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597F3-88EF-4091-8488-4A91975A7BD7}"/>
</file>

<file path=customXml/itemProps2.xml><?xml version="1.0" encoding="utf-8"?>
<ds:datastoreItem xmlns:ds="http://schemas.openxmlformats.org/officeDocument/2006/customXml" ds:itemID="{B6404271-DD68-4172-9C25-F8558AAEFBF2}"/>
</file>

<file path=customXml/itemProps3.xml><?xml version="1.0" encoding="utf-8"?>
<ds:datastoreItem xmlns:ds="http://schemas.openxmlformats.org/officeDocument/2006/customXml" ds:itemID="{58EE1C36-7CDA-46C0-B36E-C0A16518AC81}"/>
</file>

<file path=docProps/app.xml><?xml version="1.0" encoding="utf-8"?>
<Properties xmlns="http://schemas.openxmlformats.org/officeDocument/2006/extended-properties" xmlns:vt="http://schemas.openxmlformats.org/officeDocument/2006/docPropsVTypes">
  <Template>Normal</Template>
  <TotalTime>121</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lethiloan</cp:lastModifiedBy>
  <cp:revision>87</cp:revision>
  <dcterms:created xsi:type="dcterms:W3CDTF">2020-06-09T02:15:00Z</dcterms:created>
  <dcterms:modified xsi:type="dcterms:W3CDTF">2020-06-15T01:50:00Z</dcterms:modified>
</cp:coreProperties>
</file>